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In VN’s novel </w:t>
      </w:r>
      <w:proofErr w:type="spellStart"/>
      <w:r>
        <w:rPr>
          <w:i/>
          <w:iCs/>
          <w:lang w:val="en-US"/>
        </w:rPr>
        <w:t>Podvig</w:t>
      </w:r>
      <w:proofErr w:type="spellEnd"/>
      <w:r>
        <w:rPr>
          <w:lang w:val="en-US"/>
        </w:rPr>
        <w:t xml:space="preserve"> (“Glory,” 1932) Sonia sends Martin (who earns his living in Berlin by giving tennis lessons) a postcard telling him that three strings have snapped on her racket: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>Тогда он ей написал письмо, и несколько дней отсутствовал; она ему ответила дней через десять цветной фотографической открыткой; - смазливый молодой мужчина наклоняется сзади над зелёной скамейкой, на которой сидит смазливая молодая женщина, любуясь букетом роз, а внизу золотыми буквами немецкий стишок: "Пускай умалчивает сердце о том, что розы говорят". "</w:t>
      </w:r>
      <w:proofErr w:type="gramStart"/>
      <w:r>
        <w:t>Какие</w:t>
      </w:r>
      <w:proofErr w:type="gramEnd"/>
      <w:r>
        <w:t xml:space="preserve"> миленькие, - написала на обороте Соня, - знай наших! А ты - вот что: приходи, у меня три струны лопнули на ракете".</w:t>
      </w:r>
    </w:p>
    <w:p w:rsidR="006632E7" w:rsidRDefault="006632E7" w:rsidP="006632E7"/>
    <w:p w:rsidR="006632E7" w:rsidRDefault="006632E7" w:rsidP="006632E7">
      <w:pPr>
        <w:rPr>
          <w:lang w:val="en-US"/>
        </w:rPr>
      </w:pPr>
      <w:r>
        <w:rPr>
          <w:lang w:val="en-US"/>
        </w:rPr>
        <w:t>He wrote her a letter, and stayed away for several days. She replied a week or so later with a color postcard showing a pretty boy bending over the back of a green bench on which sat a pretty girl, admiring a bouquet of roses, with a German rhyme in gilt letters at the bottom: “Let a true heart leave unsaid what is told by roses red.” On the reverse Sonia had scribbled: “Aren’t they sweet? That’s real courtship for you. Look, I need your assistance, three strings have snapped on my racket.” (</w:t>
      </w:r>
      <w:proofErr w:type="gramStart"/>
      <w:r>
        <w:rPr>
          <w:lang w:val="en-US"/>
        </w:rPr>
        <w:t>chapter</w:t>
      </w:r>
      <w:proofErr w:type="gramEnd"/>
      <w:r>
        <w:rPr>
          <w:lang w:val="en-US"/>
        </w:rPr>
        <w:t xml:space="preserve"> 34)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In his poem </w:t>
      </w:r>
      <w:r>
        <w:rPr>
          <w:i/>
          <w:iCs/>
          <w:lang w:val="en-US"/>
        </w:rPr>
        <w:t>Tennis</w:t>
      </w:r>
      <w:r>
        <w:rPr>
          <w:lang w:val="en-US"/>
        </w:rPr>
        <w:t xml:space="preserve"> (1913) </w:t>
      </w:r>
      <w:proofErr w:type="spellStart"/>
      <w:r>
        <w:rPr>
          <w:lang w:val="en-US"/>
        </w:rPr>
        <w:t>Mandelshtam</w:t>
      </w:r>
      <w:proofErr w:type="spellEnd"/>
      <w:r>
        <w:rPr>
          <w:lang w:val="en-US"/>
        </w:rPr>
        <w:t xml:space="preserve"> says that the strings of lyres are too old and mentions a golden racket’s strings that were strengthened and cast into the world by the ever young Englishman: 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rPr>
          <w:rStyle w:val="line"/>
        </w:rPr>
        <w:t>Слишком дряхлы струны лир:</w:t>
      </w:r>
      <w:r>
        <w:br/>
      </w:r>
      <w:r>
        <w:rPr>
          <w:rStyle w:val="line"/>
        </w:rPr>
        <w:t>Золотой ракеты струны</w:t>
      </w:r>
      <w:proofErr w:type="gramStart"/>
      <w:r>
        <w:br/>
      </w:r>
      <w:r>
        <w:rPr>
          <w:rStyle w:val="line"/>
        </w:rPr>
        <w:t>У</w:t>
      </w:r>
      <w:proofErr w:type="gramEnd"/>
      <w:r>
        <w:rPr>
          <w:rStyle w:val="line"/>
        </w:rPr>
        <w:t>крепил и бросил в мир</w:t>
      </w:r>
      <w:r>
        <w:br/>
      </w:r>
      <w:r>
        <w:rPr>
          <w:rStyle w:val="line"/>
        </w:rPr>
        <w:t>Англичанин вечно юный!</w:t>
      </w:r>
    </w:p>
    <w:p w:rsidR="006632E7" w:rsidRDefault="006632E7" w:rsidP="006632E7"/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At the beginning of his essay on Alexander Blok in “The Silhouettes of Russian Writers” </w:t>
      </w:r>
      <w:proofErr w:type="spellStart"/>
      <w:r>
        <w:rPr>
          <w:lang w:val="en-US"/>
        </w:rPr>
        <w:t>Yuli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Ayhenvald</w:t>
      </w:r>
      <w:proofErr w:type="spellEnd"/>
      <w:r>
        <w:rPr>
          <w:lang w:val="en-US"/>
        </w:rPr>
        <w:t xml:space="preserve"> says that, when Blok died, on the lyre of new Russian poetry one of its melodious and precious strings was broken: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>Когда скончался Блок - на лире новейшей русской поэзии оборвалась одна из её певучих и драгоценных струн. Не так давно мы видели и слышали его; в своеобразной и целомудренной манере своей читал он свои стихи, не помогая им переливами голоса, бесстрастно перебирая их, как монах - свои четки. Теперь мы сами читаем их про себя и вслух, отдаваясь напевам его пленяющего творчества.</w:t>
      </w:r>
    </w:p>
    <w:p w:rsidR="006632E7" w:rsidRDefault="006632E7" w:rsidP="006632E7">
      <w:pPr>
        <w:rPr>
          <w:lang w:val="en-US"/>
        </w:rPr>
      </w:pPr>
      <w:r>
        <w:t xml:space="preserve">Человеческая </w:t>
      </w:r>
      <w:proofErr w:type="spellStart"/>
      <w:r>
        <w:t>соловьиность</w:t>
      </w:r>
      <w:proofErr w:type="spellEnd"/>
      <w:r>
        <w:t xml:space="preserve"> - это лирика. Обычное деление поэзии на лирику, эпос и драму не вполне психологично: в сущности, есть одна только поэзия - лирическая. Душа - книга песен. Недаром говорит Блок о своей "песенной груди". Их, песен, может быть больше и меньше, они могут быть грубее и тоньше, но, как бы то ни было, именно из них, и только из них, состоит наша внутренняя, наша человеческая литература. Прирожденная лиричность души - вот главное; остальное приложится. И эпос, и драма - лишь кристаллизация первородного лиризма. По аналогии с историей мироздания, первичное состояние души тоже газообразно. Да, лирика - нечто газообразное, и опять-таки недаром у того же Блока стих клубится туманами. Душа бестелесна, и оттого ей к лицу не "тяжкая твердость" эпоса или драмы, не их прочная плотность, а бесплотная воздушность лирики. Духу - </w:t>
      </w:r>
      <w:proofErr w:type="gramStart"/>
      <w:r>
        <w:t>воздушное</w:t>
      </w:r>
      <w:proofErr w:type="gramEnd"/>
      <w:r>
        <w:t xml:space="preserve">. Патрон лириков - </w:t>
      </w:r>
      <w:proofErr w:type="spellStart"/>
      <w:r>
        <w:t>Ариэль</w:t>
      </w:r>
      <w:proofErr w:type="spellEnd"/>
      <w:r>
        <w:t xml:space="preserve">. Лирический воздух, благодаря которому дышит душа, образует </w:t>
      </w:r>
      <w:proofErr w:type="gramStart"/>
      <w:r>
        <w:t>стихию</w:t>
      </w:r>
      <w:proofErr w:type="gramEnd"/>
      <w:r>
        <w:t xml:space="preserve"> как жизни, так и творчества. Это он внушает душе-поэтессе ее интимные стихи, внятные или безмолвные, - те белые стихи, которые в тишине и тайне слагает каждый. Певучесть - в самой природе Психеи; от душевной музыки идет духовная музыка и всякая иная разновидность вечного лиризма. Душа</w:t>
      </w:r>
      <w:r>
        <w:rPr>
          <w:lang w:val="en-US"/>
        </w:rPr>
        <w:t xml:space="preserve"> - </w:t>
      </w:r>
      <w:r>
        <w:t>это</w:t>
      </w:r>
      <w:r w:rsidRPr="006632E7">
        <w:rPr>
          <w:lang w:val="en-US"/>
        </w:rPr>
        <w:t xml:space="preserve"> </w:t>
      </w:r>
      <w:r>
        <w:t>лира</w:t>
      </w:r>
      <w:r>
        <w:rPr>
          <w:lang w:val="en-US"/>
        </w:rPr>
        <w:t>.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proofErr w:type="spellStart"/>
      <w:r>
        <w:rPr>
          <w:i/>
          <w:iCs/>
          <w:lang w:val="en-US"/>
        </w:rPr>
        <w:t>Chelovecheskaya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solov’yinost</w:t>
      </w:r>
      <w:proofErr w:type="spellEnd"/>
      <w:r>
        <w:rPr>
          <w:i/>
          <w:iCs/>
          <w:lang w:val="en-US"/>
        </w:rPr>
        <w:t>’</w:t>
      </w:r>
      <w:r>
        <w:rPr>
          <w:lang w:val="en-US"/>
        </w:rPr>
        <w:t xml:space="preserve"> (“human </w:t>
      </w:r>
      <w:proofErr w:type="spellStart"/>
      <w:r>
        <w:rPr>
          <w:lang w:val="en-US"/>
        </w:rPr>
        <w:t>nightingaleness</w:t>
      </w:r>
      <w:proofErr w:type="spellEnd"/>
      <w:r>
        <w:rPr>
          <w:lang w:val="en-US"/>
        </w:rPr>
        <w:t xml:space="preserve">”) mentioned by </w:t>
      </w:r>
      <w:proofErr w:type="spellStart"/>
      <w:r>
        <w:rPr>
          <w:lang w:val="en-US"/>
        </w:rPr>
        <w:t>Ayhenvald</w:t>
      </w:r>
      <w:proofErr w:type="spellEnd"/>
      <w:r>
        <w:rPr>
          <w:lang w:val="en-US"/>
        </w:rPr>
        <w:t xml:space="preserve"> brings to mind the last lines of Derzhavin’s poem </w:t>
      </w:r>
      <w:proofErr w:type="spellStart"/>
      <w:r>
        <w:rPr>
          <w:i/>
          <w:iCs/>
          <w:lang w:val="en-US"/>
        </w:rPr>
        <w:t>Progulka</w:t>
      </w:r>
      <w:proofErr w:type="spellEnd"/>
      <w:r>
        <w:rPr>
          <w:i/>
          <w:iCs/>
          <w:lang w:val="en-US"/>
        </w:rPr>
        <w:t xml:space="preserve"> v </w:t>
      </w:r>
      <w:proofErr w:type="spellStart"/>
      <w:r>
        <w:rPr>
          <w:i/>
          <w:iCs/>
          <w:lang w:val="en-US"/>
        </w:rPr>
        <w:t>Sarskom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Sele</w:t>
      </w:r>
      <w:proofErr w:type="spellEnd"/>
      <w:r>
        <w:rPr>
          <w:lang w:val="en-US"/>
        </w:rPr>
        <w:t xml:space="preserve"> (“A Walk in </w:t>
      </w:r>
      <w:proofErr w:type="spellStart"/>
      <w:r>
        <w:rPr>
          <w:lang w:val="en-US"/>
        </w:rPr>
        <w:t>Tsarskoe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Selo</w:t>
      </w:r>
      <w:proofErr w:type="spellEnd"/>
      <w:r>
        <w:rPr>
          <w:lang w:val="en-US"/>
        </w:rPr>
        <w:t xml:space="preserve">,” 1791) quoted by </w:t>
      </w:r>
      <w:proofErr w:type="spellStart"/>
      <w:r>
        <w:rPr>
          <w:lang w:val="en-US"/>
        </w:rPr>
        <w:t>Khodasevich</w:t>
      </w:r>
      <w:proofErr w:type="spellEnd"/>
      <w:r>
        <w:rPr>
          <w:lang w:val="en-US"/>
        </w:rPr>
        <w:t xml:space="preserve"> in his book “Derzhavin” (1931):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i/>
          <w:iCs/>
          <w:lang w:val="en-US"/>
        </w:rPr>
      </w:pPr>
      <w:proofErr w:type="spellStart"/>
      <w:r>
        <w:rPr>
          <w:i/>
          <w:iCs/>
          <w:lang w:val="en-US"/>
        </w:rPr>
        <w:t>Poy</w:t>
      </w:r>
      <w:proofErr w:type="spellEnd"/>
      <w:r>
        <w:rPr>
          <w:i/>
          <w:iCs/>
          <w:lang w:val="en-US"/>
        </w:rPr>
        <w:t xml:space="preserve">, </w:t>
      </w:r>
      <w:proofErr w:type="spellStart"/>
      <w:r>
        <w:rPr>
          <w:i/>
          <w:iCs/>
          <w:lang w:val="en-US"/>
        </w:rPr>
        <w:t>Karamzin</w:t>
      </w:r>
      <w:proofErr w:type="spellEnd"/>
      <w:r>
        <w:rPr>
          <w:i/>
          <w:iCs/>
          <w:lang w:val="en-US"/>
        </w:rPr>
        <w:t xml:space="preserve">! I v </w:t>
      </w:r>
      <w:proofErr w:type="spellStart"/>
      <w:r>
        <w:rPr>
          <w:i/>
          <w:iCs/>
          <w:lang w:val="en-US"/>
        </w:rPr>
        <w:t>proze</w:t>
      </w:r>
      <w:proofErr w:type="spellEnd"/>
    </w:p>
    <w:p w:rsidR="006632E7" w:rsidRDefault="006632E7" w:rsidP="006632E7">
      <w:pPr>
        <w:rPr>
          <w:lang w:val="en-US"/>
        </w:rPr>
      </w:pPr>
      <w:proofErr w:type="spellStart"/>
      <w:proofErr w:type="gramStart"/>
      <w:r>
        <w:rPr>
          <w:i/>
          <w:iCs/>
          <w:lang w:val="en-US"/>
        </w:rPr>
        <w:t>Glas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slyshen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solov’yin</w:t>
      </w:r>
      <w:proofErr w:type="spellEnd"/>
      <w:r>
        <w:rPr>
          <w:i/>
          <w:iCs/>
          <w:lang w:val="en-US"/>
        </w:rPr>
        <w:t>.</w:t>
      </w:r>
      <w:proofErr w:type="gramEnd"/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Sing, </w:t>
      </w:r>
      <w:proofErr w:type="spellStart"/>
      <w:r>
        <w:rPr>
          <w:lang w:val="en-US"/>
        </w:rPr>
        <w:t>Karamzin</w:t>
      </w:r>
      <w:proofErr w:type="spellEnd"/>
      <w:r>
        <w:rPr>
          <w:lang w:val="en-US"/>
        </w:rPr>
        <w:t>! Even in prose</w:t>
      </w:r>
    </w:p>
    <w:p w:rsidR="006632E7" w:rsidRDefault="006632E7" w:rsidP="006632E7">
      <w:pPr>
        <w:rPr>
          <w:lang w:val="en-US"/>
        </w:rPr>
      </w:pPr>
      <w:r>
        <w:rPr>
          <w:lang w:val="en-US"/>
        </w:rPr>
        <w:t>One can hear the voice of a nightingale.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In a MS note Pushkin says that </w:t>
      </w:r>
      <w:proofErr w:type="spellStart"/>
      <w:r>
        <w:rPr>
          <w:lang w:val="en-US"/>
        </w:rPr>
        <w:t>Karamzin’s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Istoriya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Gosudarstva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Rossiyskogo</w:t>
      </w:r>
      <w:proofErr w:type="spellEnd"/>
      <w:r>
        <w:rPr>
          <w:lang w:val="en-US"/>
        </w:rPr>
        <w:t xml:space="preserve"> (“History of the Russian State,” 1818) is not only a work of a great writer, but also </w:t>
      </w:r>
      <w:proofErr w:type="spellStart"/>
      <w:r>
        <w:rPr>
          <w:i/>
          <w:iCs/>
          <w:lang w:val="en-US"/>
        </w:rPr>
        <w:t>podvig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chestnogo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cheloveka</w:t>
      </w:r>
      <w:proofErr w:type="spellEnd"/>
      <w:r>
        <w:rPr>
          <w:lang w:val="en-US"/>
        </w:rPr>
        <w:t xml:space="preserve"> (a heroic deed of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honest man):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>Повторяю, что «История государства Российского» есть не только создание великого писателя, но и подвиг честного человека.</w:t>
      </w:r>
    </w:p>
    <w:p w:rsidR="006632E7" w:rsidRDefault="006632E7" w:rsidP="006632E7"/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In his essay </w:t>
      </w:r>
      <w:proofErr w:type="spellStart"/>
      <w:r>
        <w:rPr>
          <w:i/>
          <w:iCs/>
          <w:lang w:val="en-US"/>
        </w:rPr>
        <w:t>Podvig</w:t>
      </w:r>
      <w:proofErr w:type="spellEnd"/>
      <w:r>
        <w:rPr>
          <w:lang w:val="en-US"/>
        </w:rPr>
        <w:t xml:space="preserve"> (“A Heroic Deed,” 1932) </w:t>
      </w:r>
      <w:proofErr w:type="spellStart"/>
      <w:r>
        <w:rPr>
          <w:lang w:val="en-US"/>
        </w:rPr>
        <w:t>Khodasevich</w:t>
      </w:r>
      <w:proofErr w:type="spellEnd"/>
      <w:r>
        <w:rPr>
          <w:lang w:val="en-US"/>
        </w:rPr>
        <w:t xml:space="preserve"> mentions </w:t>
      </w:r>
      <w:proofErr w:type="spellStart"/>
      <w:r>
        <w:rPr>
          <w:lang w:val="en-US"/>
        </w:rPr>
        <w:t>Sirin</w:t>
      </w:r>
      <w:proofErr w:type="spellEnd"/>
      <w:r>
        <w:rPr>
          <w:lang w:val="en-US"/>
        </w:rPr>
        <w:t xml:space="preserve"> (VN’s Russian nom de plume):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r>
        <w:t xml:space="preserve">Как общее явление отмечу вот что: старшие писатели, порой выступая в роли критиков и весьма, даже преувеличенно благожелательно, оценивая писания сверстников, почти вовсе не уделяют внимания писаниям молодежи. Никто, разумеется, не потребовал бы от них непременных похвал (молодежь за этим не гонится), но порой и упрёк, и осуждение свидетельствуют о внимании, о заботе. Этого нет. Если иногда хвалят на словах, - избегают высказаться </w:t>
      </w:r>
      <w:proofErr w:type="spellStart"/>
      <w:r>
        <w:t>печатно</w:t>
      </w:r>
      <w:proofErr w:type="spellEnd"/>
      <w:r>
        <w:t xml:space="preserve">. Если высказываются, то более о </w:t>
      </w:r>
      <w:proofErr w:type="gramStart"/>
      <w:r>
        <w:t>посредственностях</w:t>
      </w:r>
      <w:proofErr w:type="gramEnd"/>
      <w:r>
        <w:t xml:space="preserve">, нежели о талантах. </w:t>
      </w:r>
      <w:proofErr w:type="spellStart"/>
      <w:r>
        <w:t>Сириным</w:t>
      </w:r>
      <w:proofErr w:type="spellEnd"/>
      <w:r>
        <w:t xml:space="preserve"> на словах </w:t>
      </w:r>
      <w:proofErr w:type="gramStart"/>
      <w:r>
        <w:t>восхищались</w:t>
      </w:r>
      <w:proofErr w:type="gramEnd"/>
      <w:r>
        <w:t xml:space="preserve"> чуть ли не все (и вполне справедливо) - но кто возвысил свой компетентный голос, чтобы обратить на него внимание публики? Ровным</w:t>
      </w:r>
      <w:r w:rsidRPr="006632E7">
        <w:rPr>
          <w:lang w:val="en-US"/>
        </w:rPr>
        <w:t xml:space="preserve"> </w:t>
      </w:r>
      <w:r>
        <w:t>счётом</w:t>
      </w:r>
      <w:r w:rsidRPr="006632E7">
        <w:rPr>
          <w:lang w:val="en-US"/>
        </w:rPr>
        <w:t xml:space="preserve"> </w:t>
      </w:r>
      <w:r>
        <w:t>никто</w:t>
      </w:r>
      <w:r>
        <w:rPr>
          <w:lang w:val="en-US"/>
        </w:rPr>
        <w:t>.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According to </w:t>
      </w:r>
      <w:proofErr w:type="spellStart"/>
      <w:r>
        <w:rPr>
          <w:lang w:val="en-US"/>
        </w:rPr>
        <w:t>Khodasevich</w:t>
      </w:r>
      <w:proofErr w:type="spellEnd"/>
      <w:r>
        <w:rPr>
          <w:lang w:val="en-US"/>
        </w:rPr>
        <w:t xml:space="preserve">, the only word he can find for the work of the young émigré writers who continue the imperceptible but persistent struggle for their literary existence is </w:t>
      </w:r>
      <w:proofErr w:type="spellStart"/>
      <w:r>
        <w:rPr>
          <w:i/>
          <w:iCs/>
          <w:lang w:val="en-US"/>
        </w:rPr>
        <w:t>podvig</w:t>
      </w:r>
      <w:proofErr w:type="spellEnd"/>
      <w:r>
        <w:rPr>
          <w:lang w:val="en-US"/>
        </w:rPr>
        <w:t>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 xml:space="preserve">Если лишённые не только приятного, но и самого необходимого, молодые писатели наши всё ещё трудятся, всё ещё ведут неприметную, но упорную борьбу за своё литературное существование, то иначе, как </w:t>
      </w:r>
      <w:r>
        <w:rPr>
          <w:i/>
          <w:iCs/>
        </w:rPr>
        <w:t xml:space="preserve">подвигом, </w:t>
      </w:r>
      <w:r>
        <w:t>я этого назвать не могу. Однако же требовать от них "весёлых мотивов", "воздушных образов" и хорошей погоды - хуже, чем жестоко: неумно.</w:t>
      </w:r>
    </w:p>
    <w:p w:rsidR="006632E7" w:rsidRDefault="006632E7" w:rsidP="006632E7"/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At the end of his essay </w:t>
      </w:r>
      <w:proofErr w:type="spellStart"/>
      <w:r>
        <w:rPr>
          <w:lang w:val="en-US"/>
        </w:rPr>
        <w:t>Khodasevich</w:t>
      </w:r>
      <w:proofErr w:type="spellEnd"/>
      <w:r>
        <w:rPr>
          <w:lang w:val="en-US"/>
        </w:rPr>
        <w:t xml:space="preserve"> mentions the future historian who with admiration and wonder will bend down before the </w:t>
      </w:r>
      <w:proofErr w:type="spellStart"/>
      <w:r>
        <w:rPr>
          <w:i/>
          <w:iCs/>
          <w:lang w:val="en-US"/>
        </w:rPr>
        <w:t>podvig</w:t>
      </w:r>
      <w:proofErr w:type="spellEnd"/>
      <w:r>
        <w:rPr>
          <w:lang w:val="en-US"/>
        </w:rPr>
        <w:t xml:space="preserve"> of the young émigré writers: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 xml:space="preserve">Хранят культуру не те, которые вздыхают о прошлом, а те, кто работает для настоящего и будущего. Если эмиграция даст зачахнуть молодой словесности, она не выполнит главного и, может быть, единственного своего назначения. Но и в этом случае будущий историк с любовью и удивлением преклонится перед подвигом тех, о ком я говорю: </w:t>
      </w:r>
      <w:proofErr w:type="gramStart"/>
      <w:r>
        <w:t>перед</w:t>
      </w:r>
      <w:proofErr w:type="gramEnd"/>
      <w:r>
        <w:t xml:space="preserve"> талантливыми и бездарными, перед умными и неумными одинаково, ибо в доброй, в благой, в прекрасной воле своей они все равны.</w:t>
      </w:r>
    </w:p>
    <w:p w:rsidR="006632E7" w:rsidRDefault="006632E7" w:rsidP="006632E7"/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Red roses on a postcard sent by Sonia seem to hint at Oscar Wilde’s story </w:t>
      </w:r>
      <w:r>
        <w:rPr>
          <w:i/>
          <w:iCs/>
          <w:lang w:val="en-US"/>
        </w:rPr>
        <w:t>The Nightingale and the Rose</w:t>
      </w:r>
      <w:r>
        <w:rPr>
          <w:lang w:val="en-US"/>
        </w:rPr>
        <w:t xml:space="preserve"> (1888) and at Pushkin’s poem </w:t>
      </w:r>
      <w:proofErr w:type="spellStart"/>
      <w:r>
        <w:rPr>
          <w:i/>
          <w:iCs/>
          <w:lang w:val="en-US"/>
        </w:rPr>
        <w:t>Solovey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roza</w:t>
      </w:r>
      <w:proofErr w:type="spellEnd"/>
      <w:r>
        <w:rPr>
          <w:lang w:val="en-US"/>
        </w:rPr>
        <w:t xml:space="preserve"> (“The Nightingale and the Rose,” 1827):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>В безмолвии садов, весной, во мгле ночей,</w:t>
      </w:r>
      <w:r>
        <w:br/>
        <w:t>Поёт над розою восточный соловей.</w:t>
      </w:r>
      <w:r>
        <w:br/>
        <w:t>Но роза милая не чувствует, не внемлет,</w:t>
      </w:r>
      <w:r>
        <w:br/>
        <w:t>И под влюблённый гимн колеблется и дремлет.</w:t>
      </w:r>
      <w:r>
        <w:br/>
        <w:t>Не так ли ты поёшь для хладной красоты?</w:t>
      </w:r>
      <w:r>
        <w:br/>
        <w:t xml:space="preserve">Опомнись, </w:t>
      </w:r>
      <w:proofErr w:type="gramStart"/>
      <w:r>
        <w:t>о</w:t>
      </w:r>
      <w:proofErr w:type="gramEnd"/>
      <w:r>
        <w:t xml:space="preserve"> поэт, к чему стремишься ты?</w:t>
      </w:r>
      <w:r>
        <w:br/>
        <w:t>Она не слушает, не чувствует поэта;</w:t>
      </w:r>
      <w:r>
        <w:br/>
        <w:t>Глядишь, она цветёт; взываешь — нет ответа.</w:t>
      </w:r>
    </w:p>
    <w:p w:rsidR="006632E7" w:rsidRDefault="006632E7" w:rsidP="006632E7"/>
    <w:p w:rsidR="006632E7" w:rsidRDefault="006632E7" w:rsidP="006632E7">
      <w:pPr>
        <w:rPr>
          <w:lang w:val="en-US"/>
        </w:rPr>
      </w:pPr>
      <w:r>
        <w:rPr>
          <w:lang w:val="en-US"/>
        </w:rPr>
        <w:t>In gardens’ muteness, in spring, in the nights’ mist,</w:t>
      </w:r>
    </w:p>
    <w:p w:rsidR="006632E7" w:rsidRDefault="006632E7" w:rsidP="006632E7">
      <w:pPr>
        <w:rPr>
          <w:lang w:val="en-US"/>
        </w:rPr>
      </w:pPr>
      <w:r>
        <w:rPr>
          <w:lang w:val="en-US"/>
        </w:rPr>
        <w:t>Over a rose sings the nightingale of East.</w:t>
      </w:r>
    </w:p>
    <w:p w:rsidR="006632E7" w:rsidRDefault="006632E7" w:rsidP="006632E7">
      <w:pPr>
        <w:rPr>
          <w:lang w:val="en-US"/>
        </w:rPr>
      </w:pPr>
      <w:r>
        <w:rPr>
          <w:lang w:val="en-US"/>
        </w:rPr>
        <w:lastRenderedPageBreak/>
        <w:t>But doesn’t feel anything nor hear this charming rose,</w:t>
      </w:r>
    </w:p>
    <w:p w:rsidR="006632E7" w:rsidRDefault="006632E7" w:rsidP="006632E7">
      <w:pPr>
        <w:rPr>
          <w:lang w:val="en-US"/>
        </w:rPr>
      </w:pPr>
      <w:proofErr w:type="gramStart"/>
      <w:r>
        <w:rPr>
          <w:lang w:val="en-US"/>
        </w:rPr>
        <w:t>And to the loving hymn just swings and calmly dozes.</w:t>
      </w:r>
      <w:proofErr w:type="gramEnd"/>
    </w:p>
    <w:p w:rsidR="006632E7" w:rsidRDefault="006632E7" w:rsidP="006632E7">
      <w:pPr>
        <w:rPr>
          <w:lang w:val="en-US"/>
        </w:rPr>
      </w:pPr>
      <w:r>
        <w:rPr>
          <w:lang w:val="en-US"/>
        </w:rPr>
        <w:t>Not in this way you sing for beauty, cold and hard?</w:t>
      </w:r>
    </w:p>
    <w:p w:rsidR="006632E7" w:rsidRDefault="006632E7" w:rsidP="006632E7">
      <w:pPr>
        <w:rPr>
          <w:lang w:val="en-US"/>
        </w:rPr>
      </w:pPr>
      <w:r>
        <w:rPr>
          <w:lang w:val="en-US"/>
        </w:rPr>
        <w:t>Come to your senses, bard, where do you stream your heart?</w:t>
      </w:r>
    </w:p>
    <w:p w:rsidR="006632E7" w:rsidRDefault="006632E7" w:rsidP="006632E7">
      <w:pPr>
        <w:rPr>
          <w:lang w:val="en-US"/>
        </w:rPr>
      </w:pPr>
      <w:r>
        <w:rPr>
          <w:lang w:val="en-US"/>
        </w:rPr>
        <w:t>She does not hear nor feel the poet’s soul, fervent;</w:t>
      </w:r>
    </w:p>
    <w:p w:rsidR="006632E7" w:rsidRDefault="006632E7" w:rsidP="006632E7">
      <w:pPr>
        <w:rPr>
          <w:lang w:val="en-US"/>
        </w:rPr>
      </w:pPr>
      <w:r>
        <w:rPr>
          <w:lang w:val="en-US"/>
        </w:rPr>
        <w:t>You look – she is in bloom, you call – the answer’s absent.</w:t>
      </w:r>
    </w:p>
    <w:p w:rsidR="006632E7" w:rsidRDefault="006632E7" w:rsidP="006632E7">
      <w:pPr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tr</w:t>
      </w:r>
      <w:proofErr w:type="gramEnd"/>
      <w:r>
        <w:rPr>
          <w:lang w:val="en-US"/>
        </w:rPr>
        <w:t xml:space="preserve">. E. </w:t>
      </w:r>
      <w:proofErr w:type="spellStart"/>
      <w:r>
        <w:rPr>
          <w:lang w:val="en-US"/>
        </w:rPr>
        <w:t>Bonver</w:t>
      </w:r>
      <w:proofErr w:type="spellEnd"/>
      <w:r>
        <w:rPr>
          <w:lang w:val="en-US"/>
        </w:rPr>
        <w:t>)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Near the end of his essay on Blok </w:t>
      </w:r>
      <w:proofErr w:type="spellStart"/>
      <w:r>
        <w:rPr>
          <w:lang w:val="en-US"/>
        </w:rPr>
        <w:t>Ayhenvald</w:t>
      </w:r>
      <w:proofErr w:type="spellEnd"/>
      <w:r>
        <w:rPr>
          <w:lang w:val="en-US"/>
        </w:rPr>
        <w:t xml:space="preserve"> quotes the song of the page </w:t>
      </w:r>
      <w:proofErr w:type="spellStart"/>
      <w:r>
        <w:rPr>
          <w:lang w:val="en-US"/>
        </w:rPr>
        <w:t>Aliskan</w:t>
      </w:r>
      <w:proofErr w:type="spellEnd"/>
      <w:r>
        <w:rPr>
          <w:lang w:val="en-US"/>
        </w:rPr>
        <w:t xml:space="preserve"> from Blok’s drama </w:t>
      </w:r>
      <w:proofErr w:type="spellStart"/>
      <w:r>
        <w:rPr>
          <w:i/>
          <w:iCs/>
          <w:lang w:val="en-US"/>
        </w:rPr>
        <w:t>Roza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krest</w:t>
      </w:r>
      <w:proofErr w:type="spellEnd"/>
      <w:r>
        <w:rPr>
          <w:lang w:val="en-US"/>
        </w:rPr>
        <w:t xml:space="preserve"> (“The Rose and the Cross,” 1912) and says that nightingales are always right: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>Стоит Блоку только начать, только сказать: "То не ели, не тонкие ели"... и вот вы ещё не поняли, но уже оплетает он вас какими-то нежнейшими шелками звуков, и какая "</w:t>
      </w:r>
      <w:proofErr w:type="spellStart"/>
      <w:r>
        <w:t>тихоокая</w:t>
      </w:r>
      <w:proofErr w:type="spellEnd"/>
      <w:r>
        <w:t xml:space="preserve"> </w:t>
      </w:r>
      <w:proofErr w:type="gramStart"/>
      <w:r>
        <w:t>лань</w:t>
      </w:r>
      <w:proofErr w:type="gramEnd"/>
      <w:r>
        <w:t xml:space="preserve">" или </w:t>
      </w:r>
      <w:proofErr w:type="gramStart"/>
      <w:r>
        <w:t>какая</w:t>
      </w:r>
      <w:proofErr w:type="gramEnd"/>
      <w:r>
        <w:t xml:space="preserve"> </w:t>
      </w:r>
      <w:proofErr w:type="spellStart"/>
      <w:r>
        <w:t>Аэлис</w:t>
      </w:r>
      <w:proofErr w:type="spellEnd"/>
      <w:r>
        <w:t xml:space="preserve"> не заслушается этого призыва:</w:t>
      </w:r>
    </w:p>
    <w:p w:rsidR="006632E7" w:rsidRDefault="006632E7" w:rsidP="006632E7"/>
    <w:p w:rsidR="006632E7" w:rsidRDefault="006632E7" w:rsidP="006632E7">
      <w:proofErr w:type="spellStart"/>
      <w:r>
        <w:t>Аэлис</w:t>
      </w:r>
      <w:proofErr w:type="spellEnd"/>
      <w:r>
        <w:t xml:space="preserve">, </w:t>
      </w:r>
      <w:proofErr w:type="gramStart"/>
      <w:r>
        <w:t>о</w:t>
      </w:r>
      <w:proofErr w:type="gramEnd"/>
      <w:r>
        <w:t xml:space="preserve"> роза, внемли, </w:t>
      </w:r>
      <w:r>
        <w:br/>
        <w:t xml:space="preserve">Внемли соловью... </w:t>
      </w:r>
      <w:r>
        <w:br/>
        <w:t>Все отдам Святые Земли</w:t>
      </w:r>
      <w:proofErr w:type="gramStart"/>
      <w:r>
        <w:t xml:space="preserve"> </w:t>
      </w:r>
      <w:r>
        <w:br/>
        <w:t>З</w:t>
      </w:r>
      <w:proofErr w:type="gramEnd"/>
      <w:r>
        <w:t>а любовь твою...</w:t>
      </w:r>
    </w:p>
    <w:p w:rsidR="006632E7" w:rsidRDefault="006632E7" w:rsidP="006632E7"/>
    <w:p w:rsidR="006632E7" w:rsidRDefault="006632E7" w:rsidP="006632E7">
      <w:r>
        <w:t xml:space="preserve">Соловьи всегда правы. Кто поёт, тот прав. А Блок, наш пленительный менестрель, - поёт. И пусть рассуждения его неубедительны, зато песни его неотразимы. </w:t>
      </w:r>
    </w:p>
    <w:p w:rsidR="006632E7" w:rsidRDefault="006632E7" w:rsidP="006632E7">
      <w:r>
        <w:t xml:space="preserve">Недостаёт ему конечного пафоса, и муза его - сомнамбула, вступающая в "обманы и туманы", и нередко явь у него - как сновиденье, как бледная </w:t>
      </w:r>
      <w:proofErr w:type="spellStart"/>
      <w:r>
        <w:t>отражённость</w:t>
      </w:r>
      <w:proofErr w:type="spellEnd"/>
      <w:r>
        <w:t xml:space="preserve"> зеркал, и опьяняется он все-таки (вопреки сказанному нами раньше) не крепким, не терпким, а снежным вином, "легкой брагой снежных хмелей". Но белесоватость и </w:t>
      </w:r>
      <w:proofErr w:type="spellStart"/>
      <w:r>
        <w:t>акварельность</w:t>
      </w:r>
      <w:proofErr w:type="spellEnd"/>
      <w:r>
        <w:t xml:space="preserve"> свою и отсветы снежности он преодолевает, и, по мере нашего дальнейшего проникновения в его лиризм, последний оказывается всё богаче оттенками, но не скуднее воздушностью.</w:t>
      </w:r>
    </w:p>
    <w:p w:rsidR="006632E7" w:rsidRDefault="006632E7" w:rsidP="006632E7">
      <w:r>
        <w:t xml:space="preserve">И потому так печально, что Блок безвременно умер, что смерть спугнула этого певца нежнейших песен и разбила хрупкий хрусталь </w:t>
      </w:r>
      <w:proofErr w:type="gramStart"/>
      <w:r>
        <w:t>его</w:t>
      </w:r>
      <w:proofErr w:type="gramEnd"/>
      <w:r>
        <w:t xml:space="preserve"> не высказанных еще стихов.</w:t>
      </w:r>
    </w:p>
    <w:p w:rsidR="006632E7" w:rsidRDefault="006632E7" w:rsidP="006632E7">
      <w:r>
        <w:t xml:space="preserve">И кажется, что обители космического лиризма приняли его теперь в свое вечное лоно... </w:t>
      </w:r>
    </w:p>
    <w:p w:rsidR="006632E7" w:rsidRDefault="006632E7" w:rsidP="006632E7"/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According to </w:t>
      </w:r>
      <w:proofErr w:type="spellStart"/>
      <w:r>
        <w:rPr>
          <w:lang w:val="en-US"/>
        </w:rPr>
        <w:t>Ayhenvald</w:t>
      </w:r>
      <w:proofErr w:type="spellEnd"/>
      <w:r>
        <w:rPr>
          <w:lang w:val="en-US"/>
        </w:rPr>
        <w:t xml:space="preserve">, Blok’s muse is a somnambulist entering </w:t>
      </w:r>
      <w:proofErr w:type="spellStart"/>
      <w:r>
        <w:rPr>
          <w:i/>
          <w:iCs/>
          <w:lang w:val="en-US"/>
        </w:rPr>
        <w:t>obmany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tumany</w:t>
      </w:r>
      <w:proofErr w:type="spellEnd"/>
      <w:r>
        <w:rPr>
          <w:lang w:val="en-US"/>
        </w:rPr>
        <w:t xml:space="preserve"> (“deceptions and mists”). When Martin leaves Berlin and goes to Provence, he feels that he is definitely free of </w:t>
      </w:r>
      <w:proofErr w:type="spellStart"/>
      <w:r>
        <w:rPr>
          <w:i/>
          <w:iCs/>
          <w:lang w:val="en-US"/>
        </w:rPr>
        <w:t>Soniny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tumany</w:t>
      </w:r>
      <w:proofErr w:type="spellEnd"/>
      <w:r>
        <w:rPr>
          <w:lang w:val="en-US"/>
        </w:rPr>
        <w:t xml:space="preserve"> (Sonia’s nebulous spells):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>Как только тронулся поезд, Мартын ожил, повеселел, исполнился дорожного волнения, в котором он теперь усматривал необходимую тренировку. Пересев во французский поезд, идущий через Лион на юг, он как будто окончательно высвободился из Сониных туманов.</w:t>
      </w:r>
    </w:p>
    <w:p w:rsidR="006632E7" w:rsidRDefault="006632E7" w:rsidP="006632E7">
      <w:pPr>
        <w:rPr>
          <w:lang w:val="en-US"/>
        </w:rPr>
      </w:pPr>
      <w:r w:rsidRPr="006632E7">
        <w:rPr>
          <w:lang w:val="en-US"/>
        </w:rPr>
        <w:br/>
      </w:r>
      <w:r>
        <w:rPr>
          <w:lang w:val="en-US"/>
        </w:rPr>
        <w:t>As soon as the train began to move, Martin revived, regained his gaiety, began to enjoy the excitement of traveling—something that he considered to be a kind of indispensable training. When he transferred to a French train going south by way of Lyon, it seemed to him that he was definitely free of Sonia’s nebulous spells. (</w:t>
      </w:r>
      <w:proofErr w:type="gramStart"/>
      <w:r>
        <w:rPr>
          <w:lang w:val="en-US"/>
        </w:rPr>
        <w:t>chapter</w:t>
      </w:r>
      <w:proofErr w:type="gramEnd"/>
      <w:r>
        <w:rPr>
          <w:lang w:val="en-US"/>
        </w:rPr>
        <w:t xml:space="preserve"> 36)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r>
        <w:rPr>
          <w:lang w:val="en-US"/>
        </w:rPr>
        <w:t xml:space="preserve">In his poem </w:t>
      </w:r>
      <w:r>
        <w:rPr>
          <w:i/>
          <w:iCs/>
          <w:lang w:val="en-US"/>
        </w:rPr>
        <w:t xml:space="preserve">Na </w:t>
      </w:r>
      <w:proofErr w:type="spellStart"/>
      <w:r>
        <w:rPr>
          <w:i/>
          <w:iCs/>
          <w:lang w:val="en-US"/>
        </w:rPr>
        <w:t>smert</w:t>
      </w:r>
      <w:proofErr w:type="spellEnd"/>
      <w:r>
        <w:rPr>
          <w:i/>
          <w:iCs/>
          <w:lang w:val="en-US"/>
        </w:rPr>
        <w:t xml:space="preserve">’ A. </w:t>
      </w:r>
      <w:proofErr w:type="spellStart"/>
      <w:r>
        <w:rPr>
          <w:i/>
          <w:iCs/>
          <w:lang w:val="en-US"/>
        </w:rPr>
        <w:t>Bloka</w:t>
      </w:r>
      <w:proofErr w:type="spellEnd"/>
      <w:r>
        <w:rPr>
          <w:lang w:val="en-US"/>
        </w:rPr>
        <w:t xml:space="preserve"> (“On the Death of Alexander Blok,” 1921) VN twice repeats the word </w:t>
      </w:r>
      <w:proofErr w:type="spellStart"/>
      <w:r>
        <w:rPr>
          <w:i/>
          <w:iCs/>
          <w:lang w:val="en-US"/>
        </w:rPr>
        <w:t>tumany</w:t>
      </w:r>
      <w:proofErr w:type="spellEnd"/>
      <w:r>
        <w:rPr>
          <w:lang w:val="en-US"/>
        </w:rPr>
        <w:t xml:space="preserve"> (mists):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r>
        <w:t>За туманами плыли туманы,</w:t>
      </w:r>
    </w:p>
    <w:p w:rsidR="006632E7" w:rsidRDefault="006632E7" w:rsidP="006632E7">
      <w:r>
        <w:t>за луной расцветала луна...</w:t>
      </w:r>
    </w:p>
    <w:p w:rsidR="006632E7" w:rsidRDefault="006632E7" w:rsidP="006632E7">
      <w:r>
        <w:t>Воспевал он лазурные страны,</w:t>
      </w:r>
    </w:p>
    <w:p w:rsidR="006632E7" w:rsidRDefault="006632E7" w:rsidP="006632E7">
      <w:pPr>
        <w:rPr>
          <w:lang w:val="en-US"/>
        </w:rPr>
      </w:pPr>
      <w:r>
        <w:t xml:space="preserve">где поёт неземная весна. </w:t>
      </w:r>
      <w:r>
        <w:rPr>
          <w:lang w:val="en-US"/>
        </w:rPr>
        <w:t>(I)</w:t>
      </w:r>
    </w:p>
    <w:p w:rsidR="006632E7" w:rsidRDefault="006632E7" w:rsidP="006632E7">
      <w:pPr>
        <w:rPr>
          <w:lang w:val="en-US"/>
        </w:rPr>
      </w:pPr>
    </w:p>
    <w:p w:rsidR="006632E7" w:rsidRDefault="006632E7" w:rsidP="006632E7">
      <w:pPr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mentions </w:t>
      </w:r>
      <w:proofErr w:type="spellStart"/>
      <w:r>
        <w:rPr>
          <w:lang w:val="en-US"/>
        </w:rPr>
        <w:t>Fet’s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krasnye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rozy</w:t>
      </w:r>
      <w:proofErr w:type="spellEnd"/>
      <w:r>
        <w:rPr>
          <w:lang w:val="en-US"/>
        </w:rPr>
        <w:t xml:space="preserve"> (red roses):</w:t>
      </w:r>
    </w:p>
    <w:p w:rsidR="006632E7" w:rsidRPr="006632E7" w:rsidRDefault="006632E7" w:rsidP="006632E7">
      <w:pPr>
        <w:rPr>
          <w:lang w:val="en-US"/>
        </w:rPr>
      </w:pPr>
    </w:p>
    <w:p w:rsidR="006632E7" w:rsidRDefault="006632E7" w:rsidP="006632E7">
      <w:r>
        <w:t>Пушкин - выпуклый и пышный свет,</w:t>
      </w:r>
    </w:p>
    <w:p w:rsidR="006632E7" w:rsidRDefault="006632E7" w:rsidP="006632E7">
      <w:r>
        <w:t>Лермонтов - в венке из звёзд прекрасных,</w:t>
      </w:r>
    </w:p>
    <w:p w:rsidR="006632E7" w:rsidRDefault="006632E7" w:rsidP="006632E7">
      <w:r>
        <w:t>Тютчев - веющий росой, и Фет,</w:t>
      </w:r>
    </w:p>
    <w:p w:rsidR="006632E7" w:rsidRDefault="006632E7" w:rsidP="006632E7">
      <w:r>
        <w:t>в ризе тонкой, в розах красных.</w:t>
      </w:r>
    </w:p>
    <w:p w:rsidR="006632E7" w:rsidRDefault="006632E7" w:rsidP="006632E7"/>
    <w:p w:rsidR="006632E7" w:rsidRDefault="006632E7" w:rsidP="006632E7">
      <w:r>
        <w:t>…И о солнце Пушкин запоёт,</w:t>
      </w:r>
    </w:p>
    <w:p w:rsidR="006632E7" w:rsidRDefault="006632E7" w:rsidP="006632E7">
      <w:r>
        <w:t>Лермонтов - о звёздах над горами,</w:t>
      </w:r>
    </w:p>
    <w:p w:rsidR="006632E7" w:rsidRDefault="006632E7" w:rsidP="006632E7">
      <w:r>
        <w:t xml:space="preserve">Тютчев - о </w:t>
      </w:r>
      <w:proofErr w:type="spellStart"/>
      <w:r>
        <w:t>сверканьи</w:t>
      </w:r>
      <w:proofErr w:type="spellEnd"/>
      <w:r>
        <w:t xml:space="preserve"> звонких вод,</w:t>
      </w:r>
    </w:p>
    <w:p w:rsidR="006632E7" w:rsidRDefault="006632E7" w:rsidP="006632E7">
      <w:r>
        <w:t xml:space="preserve">Фет - о розах в вечном храме. </w:t>
      </w:r>
      <w:r>
        <w:rPr>
          <w:lang w:val="en-US"/>
        </w:rPr>
        <w:t>(II)</w:t>
      </w:r>
    </w:p>
    <w:p w:rsidR="006632E7" w:rsidRDefault="006632E7" w:rsidP="006632E7"/>
    <w:p w:rsidR="000B3930" w:rsidRPr="006632E7" w:rsidRDefault="006632E7">
      <w:r>
        <w:rPr>
          <w:lang w:val="en-US"/>
        </w:rPr>
        <w:t>Alexey Sklyarenko</w:t>
      </w:r>
    </w:p>
    <w:sectPr w:rsidR="000B3930" w:rsidRPr="006632E7" w:rsidSect="000B3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6632E7"/>
    <w:rsid w:val="000B3930"/>
    <w:rsid w:val="0066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7"/>
    <w:pPr>
      <w:spacing w:after="0" w:line="240" w:lineRule="auto"/>
    </w:pPr>
    <w:rPr>
      <w:rFonts w:ascii="Calibri" w:eastAsia="SimSun" w:hAnsi="Calibri" w:cs="SimSu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">
    <w:name w:val="line"/>
    <w:basedOn w:val="a0"/>
    <w:rsid w:val="00663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2018-05-07T18:06:00Z</dcterms:created>
  <dcterms:modified xsi:type="dcterms:W3CDTF">2018-05-07T18:07:00Z</dcterms:modified>
</cp:coreProperties>
</file>