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9B" w:rsidRDefault="006A619B" w:rsidP="006A619B">
      <w:pPr>
        <w:rPr>
          <w:lang w:val="en-US"/>
        </w:rPr>
      </w:pPr>
      <w:r>
        <w:rPr>
          <w:lang w:val="en-US"/>
        </w:rPr>
        <w:t xml:space="preserve">At the end of his Commentary </w:t>
      </w:r>
      <w:proofErr w:type="spellStart"/>
      <w:r>
        <w:rPr>
          <w:lang w:val="en-US"/>
        </w:rPr>
        <w:t>Kinbote</w:t>
      </w:r>
      <w:proofErr w:type="spellEnd"/>
      <w:r>
        <w:rPr>
          <w:lang w:val="en-US"/>
        </w:rPr>
        <w:t xml:space="preserve"> (Shade’s commentator</w:t>
      </w:r>
      <w:r>
        <w:rPr>
          <w:color w:val="1F497D"/>
          <w:lang w:val="en-US"/>
        </w:rPr>
        <w:t xml:space="preserve"> </w:t>
      </w:r>
      <w:r>
        <w:rPr>
          <w:lang w:val="en-US"/>
        </w:rPr>
        <w:t xml:space="preserve">who imagines that he is Charles the Beloved, the last self-exiled king of </w:t>
      </w:r>
      <w:proofErr w:type="spellStart"/>
      <w:r>
        <w:rPr>
          <w:lang w:val="en-US"/>
        </w:rPr>
        <w:t>Zembla</w:t>
      </w:r>
      <w:proofErr w:type="spellEnd"/>
      <w:r>
        <w:rPr>
          <w:lang w:val="en-US"/>
        </w:rPr>
        <w:t>) quotes a Zemblan saying that he heard from his nurse:</w:t>
      </w:r>
    </w:p>
    <w:p w:rsidR="006A619B" w:rsidRDefault="006A619B" w:rsidP="006A619B">
      <w:pPr>
        <w:rPr>
          <w:lang w:val="en-US"/>
        </w:rPr>
      </w:pPr>
    </w:p>
    <w:p w:rsidR="006A619B" w:rsidRDefault="006A619B" w:rsidP="006A619B">
      <w:pPr>
        <w:rPr>
          <w:lang w:val="en-US"/>
        </w:rPr>
      </w:pPr>
      <w:r>
        <w:rPr>
          <w:lang w:val="en-US"/>
        </w:rPr>
        <w:t>Many years ago--how many I would not care to say--I remember my Zemblan nurse telling me, a little man of six in the throes of adult insomnia: "</w:t>
      </w:r>
      <w:proofErr w:type="spellStart"/>
      <w:r>
        <w:rPr>
          <w:rStyle w:val="a3"/>
          <w:lang w:val="en-US"/>
        </w:rPr>
        <w:t>Minnamin</w:t>
      </w:r>
      <w:proofErr w:type="spellEnd"/>
      <w:r>
        <w:rPr>
          <w:rStyle w:val="a3"/>
          <w:lang w:val="en-US"/>
        </w:rPr>
        <w:t xml:space="preserve">, Gut </w:t>
      </w:r>
      <w:proofErr w:type="spellStart"/>
      <w:r>
        <w:rPr>
          <w:rStyle w:val="a3"/>
          <w:lang w:val="en-US"/>
        </w:rPr>
        <w:t>mag</w:t>
      </w:r>
      <w:proofErr w:type="spellEnd"/>
      <w:r>
        <w:rPr>
          <w:rStyle w:val="a3"/>
          <w:lang w:val="en-US"/>
        </w:rPr>
        <w:t xml:space="preserve"> </w:t>
      </w:r>
      <w:proofErr w:type="spellStart"/>
      <w:r>
        <w:rPr>
          <w:rStyle w:val="a3"/>
          <w:lang w:val="en-US"/>
        </w:rPr>
        <w:t>alkan</w:t>
      </w:r>
      <w:proofErr w:type="spellEnd"/>
      <w:r>
        <w:rPr>
          <w:rStyle w:val="a3"/>
          <w:lang w:val="en-US"/>
        </w:rPr>
        <w:t xml:space="preserve">, </w:t>
      </w:r>
      <w:proofErr w:type="spellStart"/>
      <w:r>
        <w:rPr>
          <w:rStyle w:val="a3"/>
          <w:lang w:val="en-US"/>
        </w:rPr>
        <w:t>Pern</w:t>
      </w:r>
      <w:proofErr w:type="spellEnd"/>
      <w:r>
        <w:rPr>
          <w:rStyle w:val="a3"/>
          <w:lang w:val="en-US"/>
        </w:rPr>
        <w:t xml:space="preserve"> </w:t>
      </w:r>
      <w:proofErr w:type="spellStart"/>
      <w:r>
        <w:rPr>
          <w:rStyle w:val="a3"/>
          <w:lang w:val="en-US"/>
        </w:rPr>
        <w:t>dirstan</w:t>
      </w:r>
      <w:proofErr w:type="spellEnd"/>
      <w:r>
        <w:rPr>
          <w:lang w:val="en-US"/>
        </w:rPr>
        <w:t>" (my darling, God makes hungry, the Devil thirsty). Well, folks, I guess many in this fine hall are as hungry and thirsty as me, and I'd better stop, folks, right here. (</w:t>
      </w:r>
      <w:proofErr w:type="gramStart"/>
      <w:r>
        <w:rPr>
          <w:lang w:val="en-US"/>
        </w:rPr>
        <w:t>note</w:t>
      </w:r>
      <w:proofErr w:type="gramEnd"/>
      <w:r>
        <w:rPr>
          <w:lang w:val="en-US"/>
        </w:rPr>
        <w:t xml:space="preserve"> to Line 1000)</w:t>
      </w:r>
    </w:p>
    <w:p w:rsidR="006A619B" w:rsidRDefault="006A619B" w:rsidP="006A619B">
      <w:pPr>
        <w:rPr>
          <w:lang w:val="en-US"/>
        </w:rPr>
      </w:pPr>
    </w:p>
    <w:p w:rsidR="006A619B" w:rsidRDefault="006A619B" w:rsidP="006A619B">
      <w:pPr>
        <w:rPr>
          <w:lang w:val="en-US"/>
        </w:rPr>
      </w:pPr>
      <w:r>
        <w:rPr>
          <w:lang w:val="en-US"/>
        </w:rPr>
        <w:t xml:space="preserve">The author of </w:t>
      </w:r>
      <w:proofErr w:type="spellStart"/>
      <w:r>
        <w:rPr>
          <w:i/>
          <w:lang w:val="en-US"/>
        </w:rPr>
        <w:t>Stikhi</w:t>
      </w:r>
      <w:proofErr w:type="spellEnd"/>
      <w:r>
        <w:rPr>
          <w:i/>
          <w:lang w:val="en-US"/>
        </w:rPr>
        <w:t xml:space="preserve">, </w:t>
      </w:r>
      <w:proofErr w:type="spellStart"/>
      <w:r>
        <w:rPr>
          <w:i/>
          <w:lang w:val="en-US"/>
        </w:rPr>
        <w:t>sochinyonnye</w:t>
      </w:r>
      <w:proofErr w:type="spellEnd"/>
      <w:r>
        <w:rPr>
          <w:i/>
          <w:lang w:val="en-US"/>
        </w:rPr>
        <w:t xml:space="preserve"> </w:t>
      </w:r>
      <w:proofErr w:type="spellStart"/>
      <w:r>
        <w:rPr>
          <w:i/>
          <w:lang w:val="en-US"/>
        </w:rPr>
        <w:t>noch’yu</w:t>
      </w:r>
      <w:proofErr w:type="spellEnd"/>
      <w:r>
        <w:rPr>
          <w:i/>
          <w:lang w:val="en-US"/>
        </w:rPr>
        <w:t xml:space="preserve"> </w:t>
      </w:r>
      <w:proofErr w:type="spellStart"/>
      <w:proofErr w:type="gramStart"/>
      <w:r>
        <w:rPr>
          <w:i/>
          <w:lang w:val="en-US"/>
        </w:rPr>
        <w:t>vo</w:t>
      </w:r>
      <w:proofErr w:type="spellEnd"/>
      <w:proofErr w:type="gramEnd"/>
      <w:r>
        <w:rPr>
          <w:i/>
          <w:lang w:val="en-US"/>
        </w:rPr>
        <w:t xml:space="preserve"> </w:t>
      </w:r>
      <w:proofErr w:type="spellStart"/>
      <w:r>
        <w:rPr>
          <w:i/>
          <w:lang w:val="en-US"/>
        </w:rPr>
        <w:t>vremya</w:t>
      </w:r>
      <w:proofErr w:type="spellEnd"/>
      <w:r>
        <w:rPr>
          <w:i/>
          <w:lang w:val="en-US"/>
        </w:rPr>
        <w:t xml:space="preserve"> </w:t>
      </w:r>
      <w:proofErr w:type="spellStart"/>
      <w:r>
        <w:rPr>
          <w:i/>
          <w:lang w:val="en-US"/>
        </w:rPr>
        <w:t>bessonitsy</w:t>
      </w:r>
      <w:proofErr w:type="spellEnd"/>
      <w:r>
        <w:rPr>
          <w:lang w:val="en-US"/>
        </w:rPr>
        <w:t xml:space="preserve"> (“Lines Written at Night During Insomnia,” 1830), in his poem </w:t>
      </w:r>
      <w:proofErr w:type="spellStart"/>
      <w:r>
        <w:rPr>
          <w:i/>
          <w:iCs/>
          <w:lang w:val="en-US"/>
        </w:rPr>
        <w:t>Zimniy</w:t>
      </w:r>
      <w:proofErr w:type="spellEnd"/>
      <w:r>
        <w:rPr>
          <w:i/>
          <w:iCs/>
          <w:lang w:val="en-US"/>
        </w:rPr>
        <w:t xml:space="preserve"> </w:t>
      </w:r>
      <w:proofErr w:type="spellStart"/>
      <w:r>
        <w:rPr>
          <w:i/>
          <w:iCs/>
          <w:lang w:val="en-US"/>
        </w:rPr>
        <w:t>vecher</w:t>
      </w:r>
      <w:proofErr w:type="spellEnd"/>
      <w:r>
        <w:rPr>
          <w:lang w:val="en-US"/>
        </w:rPr>
        <w:t xml:space="preserve"> (“Winter Evening,” 1825) Pushkin</w:t>
      </w:r>
      <w:r>
        <w:rPr>
          <w:color w:val="1F497D"/>
          <w:lang w:val="en-US"/>
        </w:rPr>
        <w:t xml:space="preserve"> </w:t>
      </w:r>
      <w:r>
        <w:rPr>
          <w:lang w:val="en-US"/>
        </w:rPr>
        <w:t xml:space="preserve">offers a drink to his dear old nurse </w:t>
      </w:r>
      <w:proofErr w:type="spellStart"/>
      <w:r>
        <w:rPr>
          <w:lang w:val="en-US"/>
        </w:rPr>
        <w:t>Arina</w:t>
      </w:r>
      <w:proofErr w:type="spellEnd"/>
      <w:r>
        <w:rPr>
          <w:lang w:val="en-US"/>
        </w:rPr>
        <w:t xml:space="preserve"> </w:t>
      </w:r>
      <w:proofErr w:type="spellStart"/>
      <w:r>
        <w:rPr>
          <w:lang w:val="en-US"/>
        </w:rPr>
        <w:t>Rodionovna</w:t>
      </w:r>
      <w:proofErr w:type="spellEnd"/>
      <w:r>
        <w:rPr>
          <w:lang w:val="en-US"/>
        </w:rPr>
        <w:t>:</w:t>
      </w:r>
    </w:p>
    <w:p w:rsidR="006A619B" w:rsidRDefault="006A619B" w:rsidP="006A619B">
      <w:pPr>
        <w:rPr>
          <w:lang w:val="en-US"/>
        </w:rPr>
      </w:pPr>
    </w:p>
    <w:p w:rsidR="006A619B" w:rsidRDefault="006A619B" w:rsidP="006A619B">
      <w:r>
        <w:t>Выпьем, добрая подружка</w:t>
      </w:r>
    </w:p>
    <w:p w:rsidR="006A619B" w:rsidRDefault="006A619B" w:rsidP="006A619B">
      <w:r>
        <w:t>Бедной юности моей,</w:t>
      </w:r>
    </w:p>
    <w:p w:rsidR="006A619B" w:rsidRDefault="006A619B" w:rsidP="006A619B">
      <w:r>
        <w:t>Выпьем с горя: где же кружка?</w:t>
      </w:r>
    </w:p>
    <w:p w:rsidR="006A619B" w:rsidRDefault="006A619B" w:rsidP="006A619B">
      <w:pPr>
        <w:rPr>
          <w:lang w:val="en-US"/>
        </w:rPr>
      </w:pPr>
      <w:r>
        <w:t>Сердцу</w:t>
      </w:r>
      <w:r>
        <w:rPr>
          <w:lang w:val="en-US"/>
        </w:rPr>
        <w:t xml:space="preserve"> </w:t>
      </w:r>
      <w:r>
        <w:t>будет</w:t>
      </w:r>
      <w:r>
        <w:rPr>
          <w:lang w:val="en-US"/>
        </w:rPr>
        <w:t xml:space="preserve"> </w:t>
      </w:r>
      <w:r>
        <w:t>веселей</w:t>
      </w:r>
      <w:r>
        <w:rPr>
          <w:lang w:val="en-US"/>
        </w:rPr>
        <w:t>.</w:t>
      </w:r>
    </w:p>
    <w:p w:rsidR="006A619B" w:rsidRDefault="006A619B" w:rsidP="006A619B">
      <w:pPr>
        <w:rPr>
          <w:lang w:val="en-US"/>
        </w:rPr>
      </w:pPr>
    </w:p>
    <w:p w:rsidR="006A619B" w:rsidRDefault="006A619B" w:rsidP="006A619B">
      <w:pPr>
        <w:rPr>
          <w:lang w:val="en-US"/>
        </w:rPr>
      </w:pPr>
      <w:r>
        <w:rPr>
          <w:sz w:val="20"/>
          <w:szCs w:val="20"/>
          <w:lang w:val="en-US"/>
        </w:rPr>
        <w:t>Let us drink, good friend</w:t>
      </w:r>
      <w:r>
        <w:rPr>
          <w:sz w:val="20"/>
          <w:szCs w:val="20"/>
          <w:lang w:val="en-US"/>
        </w:rPr>
        <w:br/>
        <w:t>Of my wretched youth</w:t>
      </w:r>
      <w:proofErr w:type="gramStart"/>
      <w:r>
        <w:rPr>
          <w:sz w:val="20"/>
          <w:szCs w:val="20"/>
          <w:lang w:val="en-US"/>
        </w:rPr>
        <w:t>,</w:t>
      </w:r>
      <w:proofErr w:type="gramEnd"/>
      <w:r>
        <w:rPr>
          <w:sz w:val="20"/>
          <w:szCs w:val="20"/>
          <w:lang w:val="en-US"/>
        </w:rPr>
        <w:br/>
        <w:t>Let us drink from grief; where is the mug?</w:t>
      </w:r>
      <w:r>
        <w:rPr>
          <w:sz w:val="20"/>
          <w:szCs w:val="20"/>
          <w:lang w:val="en-US"/>
        </w:rPr>
        <w:br/>
        <w:t>The heart will be gayer.</w:t>
      </w:r>
    </w:p>
    <w:p w:rsidR="006A619B" w:rsidRDefault="006A619B" w:rsidP="006A619B">
      <w:pPr>
        <w:rPr>
          <w:lang w:val="en-US"/>
        </w:rPr>
      </w:pPr>
    </w:p>
    <w:p w:rsidR="006A619B" w:rsidRDefault="006A619B" w:rsidP="006A619B">
      <w:pPr>
        <w:rPr>
          <w:lang w:val="en-US"/>
        </w:rPr>
      </w:pPr>
      <w:r>
        <w:rPr>
          <w:lang w:val="en-US"/>
        </w:rPr>
        <w:t xml:space="preserve">Like </w:t>
      </w:r>
      <w:proofErr w:type="spellStart"/>
      <w:r>
        <w:rPr>
          <w:lang w:val="en-US"/>
        </w:rPr>
        <w:t>Gradus</w:t>
      </w:r>
      <w:proofErr w:type="spellEnd"/>
      <w:r>
        <w:rPr>
          <w:lang w:val="en-US"/>
        </w:rPr>
        <w:t xml:space="preserve"> (Shade’s murderer), </w:t>
      </w:r>
      <w:proofErr w:type="spellStart"/>
      <w:r>
        <w:rPr>
          <w:lang w:val="en-US"/>
        </w:rPr>
        <w:t>Kinbote</w:t>
      </w:r>
      <w:proofErr w:type="spellEnd"/>
      <w:r>
        <w:rPr>
          <w:lang w:val="en-US"/>
        </w:rPr>
        <w:t xml:space="preserve"> was born in 1915 and was six in 1921. In February of 1921 Alexander Blok and </w:t>
      </w:r>
      <w:proofErr w:type="spellStart"/>
      <w:r>
        <w:rPr>
          <w:lang w:val="en-US"/>
        </w:rPr>
        <w:t>Vladislav</w:t>
      </w:r>
      <w:proofErr w:type="spellEnd"/>
      <w:r>
        <w:rPr>
          <w:lang w:val="en-US"/>
        </w:rPr>
        <w:t xml:space="preserve"> </w:t>
      </w:r>
      <w:proofErr w:type="spellStart"/>
      <w:r>
        <w:rPr>
          <w:lang w:val="en-US"/>
        </w:rPr>
        <w:t>Hodasevich</w:t>
      </w:r>
      <w:proofErr w:type="spellEnd"/>
      <w:r>
        <w:rPr>
          <w:lang w:val="en-US"/>
        </w:rPr>
        <w:t xml:space="preserve"> participated in the Pushkin Evening (in honor of </w:t>
      </w:r>
      <w:r>
        <w:rPr>
          <w:rStyle w:val="st1"/>
          <w:lang w:val="en-US"/>
        </w:rPr>
        <w:t>the 84</w:t>
      </w:r>
      <w:r>
        <w:rPr>
          <w:rStyle w:val="st1"/>
          <w:vertAlign w:val="superscript"/>
          <w:lang w:val="en-US"/>
        </w:rPr>
        <w:t>th</w:t>
      </w:r>
      <w:r>
        <w:rPr>
          <w:rStyle w:val="st1"/>
          <w:lang w:val="en-US"/>
        </w:rPr>
        <w:t xml:space="preserve"> anniversary of Pushkin’s death)</w:t>
      </w:r>
      <w:r>
        <w:rPr>
          <w:color w:val="1F497D"/>
          <w:lang w:val="en-US"/>
        </w:rPr>
        <w:t xml:space="preserve"> </w:t>
      </w:r>
      <w:r>
        <w:rPr>
          <w:lang w:val="en-US"/>
        </w:rPr>
        <w:t xml:space="preserve">in Petrograd. The title of </w:t>
      </w:r>
      <w:proofErr w:type="spellStart"/>
      <w:r>
        <w:rPr>
          <w:lang w:val="en-US"/>
        </w:rPr>
        <w:t>Hodasevich’s</w:t>
      </w:r>
      <w:proofErr w:type="spellEnd"/>
      <w:r>
        <w:rPr>
          <w:lang w:val="en-US"/>
        </w:rPr>
        <w:t xml:space="preserve"> speech, </w:t>
      </w:r>
      <w:proofErr w:type="spellStart"/>
      <w:r>
        <w:rPr>
          <w:i/>
          <w:iCs/>
          <w:lang w:val="en-US"/>
        </w:rPr>
        <w:t>Koleblemyi</w:t>
      </w:r>
      <w:proofErr w:type="spellEnd"/>
      <w:r>
        <w:rPr>
          <w:i/>
          <w:iCs/>
          <w:lang w:val="en-US"/>
        </w:rPr>
        <w:t xml:space="preserve"> </w:t>
      </w:r>
      <w:proofErr w:type="spellStart"/>
      <w:r>
        <w:rPr>
          <w:i/>
          <w:iCs/>
          <w:lang w:val="en-US"/>
        </w:rPr>
        <w:t>trenozhnik</w:t>
      </w:r>
      <w:proofErr w:type="spellEnd"/>
      <w:r>
        <w:rPr>
          <w:lang w:val="en-US"/>
        </w:rPr>
        <w:t xml:space="preserve"> (“The Shaken Tripod”), alludes to the last line of Pushkin’s sonnet </w:t>
      </w:r>
      <w:proofErr w:type="spellStart"/>
      <w:r>
        <w:rPr>
          <w:i/>
          <w:iCs/>
          <w:lang w:val="en-US"/>
        </w:rPr>
        <w:t>Poetu</w:t>
      </w:r>
      <w:proofErr w:type="spellEnd"/>
      <w:r>
        <w:rPr>
          <w:lang w:val="en-US"/>
        </w:rPr>
        <w:t xml:space="preserve"> (“To a Poet,” 1830): </w:t>
      </w:r>
      <w:proofErr w:type="spellStart"/>
      <w:r>
        <w:rPr>
          <w:i/>
          <w:iCs/>
          <w:lang w:val="en-US"/>
        </w:rPr>
        <w:t>i</w:t>
      </w:r>
      <w:proofErr w:type="spellEnd"/>
      <w:r>
        <w:rPr>
          <w:i/>
          <w:iCs/>
          <w:lang w:val="en-US"/>
        </w:rPr>
        <w:t xml:space="preserve"> v </w:t>
      </w:r>
      <w:proofErr w:type="spellStart"/>
      <w:r>
        <w:rPr>
          <w:i/>
          <w:iCs/>
          <w:lang w:val="en-US"/>
        </w:rPr>
        <w:t>detskoy</w:t>
      </w:r>
      <w:proofErr w:type="spellEnd"/>
      <w:r>
        <w:rPr>
          <w:i/>
          <w:iCs/>
          <w:lang w:val="en-US"/>
        </w:rPr>
        <w:t xml:space="preserve"> </w:t>
      </w:r>
      <w:proofErr w:type="spellStart"/>
      <w:r>
        <w:rPr>
          <w:i/>
          <w:iCs/>
          <w:lang w:val="en-US"/>
        </w:rPr>
        <w:t>rezvosti</w:t>
      </w:r>
      <w:proofErr w:type="spellEnd"/>
      <w:r>
        <w:rPr>
          <w:i/>
          <w:iCs/>
          <w:lang w:val="en-US"/>
        </w:rPr>
        <w:t xml:space="preserve"> </w:t>
      </w:r>
      <w:proofErr w:type="spellStart"/>
      <w:r>
        <w:rPr>
          <w:i/>
          <w:iCs/>
          <w:lang w:val="en-US"/>
        </w:rPr>
        <w:t>koleblet</w:t>
      </w:r>
      <w:proofErr w:type="spellEnd"/>
      <w:r>
        <w:rPr>
          <w:i/>
          <w:iCs/>
          <w:lang w:val="en-US"/>
        </w:rPr>
        <w:t xml:space="preserve"> </w:t>
      </w:r>
      <w:proofErr w:type="spellStart"/>
      <w:r>
        <w:rPr>
          <w:i/>
          <w:iCs/>
          <w:lang w:val="en-US"/>
        </w:rPr>
        <w:t>tvoy</w:t>
      </w:r>
      <w:proofErr w:type="spellEnd"/>
      <w:r>
        <w:rPr>
          <w:i/>
          <w:iCs/>
          <w:lang w:val="en-US"/>
        </w:rPr>
        <w:t xml:space="preserve"> </w:t>
      </w:r>
      <w:proofErr w:type="spellStart"/>
      <w:r>
        <w:rPr>
          <w:i/>
          <w:iCs/>
          <w:lang w:val="en-US"/>
        </w:rPr>
        <w:t>trenozhnik</w:t>
      </w:r>
      <w:proofErr w:type="spellEnd"/>
      <w:r>
        <w:rPr>
          <w:lang w:val="en-US"/>
        </w:rPr>
        <w:t xml:space="preserve"> (and in childish playfulness shakes your tripod). In his essay </w:t>
      </w:r>
      <w:proofErr w:type="spellStart"/>
      <w:r>
        <w:rPr>
          <w:i/>
          <w:iCs/>
          <w:lang w:val="en-US"/>
        </w:rPr>
        <w:t>Bal’mont</w:t>
      </w:r>
      <w:proofErr w:type="spellEnd"/>
      <w:r>
        <w:rPr>
          <w:i/>
          <w:iCs/>
          <w:lang w:val="en-US"/>
        </w:rPr>
        <w:t xml:space="preserve"> </w:t>
      </w:r>
      <w:proofErr w:type="spellStart"/>
      <w:r>
        <w:rPr>
          <w:i/>
          <w:iCs/>
          <w:lang w:val="en-US"/>
        </w:rPr>
        <w:t>liricheskiy</w:t>
      </w:r>
      <w:proofErr w:type="spellEnd"/>
      <w:r>
        <w:rPr>
          <w:lang w:val="en-US"/>
        </w:rPr>
        <w:t xml:space="preserve"> </w:t>
      </w:r>
      <w:r>
        <w:rPr>
          <w:i/>
          <w:iCs/>
          <w:lang w:val="en-US"/>
        </w:rPr>
        <w:t>poet</w:t>
      </w:r>
      <w:r>
        <w:rPr>
          <w:lang w:val="en-US"/>
        </w:rPr>
        <w:t xml:space="preserve"> (“</w:t>
      </w:r>
      <w:proofErr w:type="spellStart"/>
      <w:r>
        <w:rPr>
          <w:lang w:val="en-US"/>
        </w:rPr>
        <w:t>Balmont</w:t>
      </w:r>
      <w:proofErr w:type="spellEnd"/>
      <w:r>
        <w:rPr>
          <w:lang w:val="en-US"/>
        </w:rPr>
        <w:t xml:space="preserve"> the Lyric Poet”) included in </w:t>
      </w:r>
      <w:proofErr w:type="spellStart"/>
      <w:r>
        <w:rPr>
          <w:i/>
          <w:iCs/>
          <w:lang w:val="en-US"/>
        </w:rPr>
        <w:t>Kniga</w:t>
      </w:r>
      <w:proofErr w:type="spellEnd"/>
      <w:r>
        <w:rPr>
          <w:i/>
          <w:iCs/>
          <w:lang w:val="en-US"/>
        </w:rPr>
        <w:t xml:space="preserve"> </w:t>
      </w:r>
      <w:proofErr w:type="spellStart"/>
      <w:r>
        <w:rPr>
          <w:i/>
          <w:iCs/>
          <w:lang w:val="en-US"/>
        </w:rPr>
        <w:t>otrazheniy</w:t>
      </w:r>
      <w:proofErr w:type="spellEnd"/>
      <w:r>
        <w:rPr>
          <w:lang w:val="en-US"/>
        </w:rPr>
        <w:t xml:space="preserve"> (“The Book of Reflections,” 1906) </w:t>
      </w:r>
      <w:proofErr w:type="spellStart"/>
      <w:r>
        <w:rPr>
          <w:lang w:val="en-US"/>
        </w:rPr>
        <w:t>Nik</w:t>
      </w:r>
      <w:proofErr w:type="spellEnd"/>
      <w:r>
        <w:rPr>
          <w:lang w:val="en-US"/>
        </w:rPr>
        <w:t xml:space="preserve">. T-o (I. </w:t>
      </w:r>
      <w:proofErr w:type="spellStart"/>
      <w:r>
        <w:rPr>
          <w:lang w:val="en-US"/>
        </w:rPr>
        <w:t>Annenski’s</w:t>
      </w:r>
      <w:proofErr w:type="spellEnd"/>
      <w:r>
        <w:rPr>
          <w:lang w:val="en-US"/>
        </w:rPr>
        <w:t xml:space="preserve"> penname) mentions </w:t>
      </w:r>
      <w:proofErr w:type="spellStart"/>
      <w:r>
        <w:rPr>
          <w:i/>
          <w:iCs/>
          <w:lang w:val="en-US"/>
        </w:rPr>
        <w:t>podvig</w:t>
      </w:r>
      <w:proofErr w:type="spellEnd"/>
      <w:r>
        <w:rPr>
          <w:lang w:val="en-US"/>
        </w:rPr>
        <w:t xml:space="preserve"> (heroic deed), </w:t>
      </w:r>
      <w:proofErr w:type="spellStart"/>
      <w:r>
        <w:rPr>
          <w:i/>
          <w:iCs/>
          <w:lang w:val="en-US"/>
        </w:rPr>
        <w:t>ogon</w:t>
      </w:r>
      <w:proofErr w:type="spellEnd"/>
      <w:r>
        <w:rPr>
          <w:i/>
          <w:iCs/>
          <w:lang w:val="en-US"/>
        </w:rPr>
        <w:t>’</w:t>
      </w:r>
      <w:r>
        <w:rPr>
          <w:lang w:val="en-US"/>
        </w:rPr>
        <w:t xml:space="preserve"> (fire) and </w:t>
      </w:r>
      <w:r>
        <w:rPr>
          <w:i/>
          <w:iCs/>
          <w:lang w:val="en-US"/>
        </w:rPr>
        <w:t>altar’</w:t>
      </w:r>
      <w:r>
        <w:rPr>
          <w:lang w:val="en-US"/>
        </w:rPr>
        <w:t xml:space="preserve"> (altar), the three “emblems” that occur in Pushkin’s sonnet “To a Poet:”</w:t>
      </w:r>
    </w:p>
    <w:p w:rsidR="006A619B" w:rsidRDefault="006A619B" w:rsidP="006A619B">
      <w:pPr>
        <w:rPr>
          <w:lang w:val="en-US"/>
        </w:rPr>
      </w:pPr>
    </w:p>
    <w:p w:rsidR="006A619B" w:rsidRDefault="006A619B" w:rsidP="006A619B">
      <w:pPr>
        <w:rPr>
          <w:lang w:val="en-US"/>
        </w:rPr>
      </w:pPr>
      <w:r>
        <w:t xml:space="preserve">На словах поэзия будет для нас, пожалуй, и служение, и подвиг, и огонь, и алтарь, и какая там ещё не потревожена эмблема, а на деле мы все ещё ценим в ней сладкий лимонад, не лишённый, впрочем, и полезности, которая даже строгим и огорчённым русским читателем очень ценится. Разве можно думать над стихами? Что же тогда останется для алгебры? </w:t>
      </w:r>
      <w:r>
        <w:rPr>
          <w:lang w:val="en-US"/>
        </w:rPr>
        <w:t>(II)</w:t>
      </w:r>
    </w:p>
    <w:p w:rsidR="006A619B" w:rsidRDefault="006A619B" w:rsidP="006A619B">
      <w:pPr>
        <w:rPr>
          <w:lang w:val="en-US"/>
        </w:rPr>
      </w:pPr>
    </w:p>
    <w:p w:rsidR="006A619B" w:rsidRDefault="006A619B" w:rsidP="006A619B">
      <w:pPr>
        <w:rPr>
          <w:lang w:val="en-US"/>
        </w:rPr>
      </w:pPr>
      <w:r>
        <w:rPr>
          <w:lang w:val="en-US"/>
        </w:rPr>
        <w:t>In words poetry will be for us devotion, and heroic deed, and fire, and altar, and whatever other emblem is affected, but actually we still love in it sweet lemonade not devoid of usefulness very much appreciated by the austere and afflicted Russian reader.</w:t>
      </w:r>
      <w:r>
        <w:rPr>
          <w:color w:val="1F497D"/>
          <w:lang w:val="en-US"/>
        </w:rPr>
        <w:t xml:space="preserve"> </w:t>
      </w:r>
      <w:r>
        <w:rPr>
          <w:lang w:val="en-US"/>
        </w:rPr>
        <w:t>How can one brood over verses? What will then remain for algebra?</w:t>
      </w:r>
    </w:p>
    <w:p w:rsidR="006A619B" w:rsidRDefault="006A619B" w:rsidP="006A619B">
      <w:pPr>
        <w:rPr>
          <w:lang w:val="en-US"/>
        </w:rPr>
      </w:pPr>
    </w:p>
    <w:p w:rsidR="006A619B" w:rsidRDefault="006A619B" w:rsidP="006A619B">
      <w:pPr>
        <w:rPr>
          <w:lang w:val="en-US"/>
        </w:rPr>
      </w:pPr>
      <w:r>
        <w:rPr>
          <w:lang w:val="en-US"/>
        </w:rPr>
        <w:t xml:space="preserve">In Pushkin’s little tragedy “Mozart and </w:t>
      </w:r>
      <w:proofErr w:type="spellStart"/>
      <w:r>
        <w:rPr>
          <w:lang w:val="en-US"/>
        </w:rPr>
        <w:t>Salieri</w:t>
      </w:r>
      <w:proofErr w:type="spellEnd"/>
      <w:r>
        <w:rPr>
          <w:lang w:val="en-US"/>
        </w:rPr>
        <w:t xml:space="preserve">” (1830) </w:t>
      </w:r>
      <w:proofErr w:type="spellStart"/>
      <w:r>
        <w:rPr>
          <w:lang w:val="en-US"/>
        </w:rPr>
        <w:t>Salieri</w:t>
      </w:r>
      <w:proofErr w:type="spellEnd"/>
      <w:r>
        <w:rPr>
          <w:lang w:val="en-US"/>
        </w:rPr>
        <w:t xml:space="preserve"> says that he measured harmony by algebra and Mozart mentions his insomnia and</w:t>
      </w:r>
      <w:r>
        <w:rPr>
          <w:color w:val="1F497D"/>
          <w:lang w:val="en-US"/>
        </w:rPr>
        <w:t xml:space="preserve"> </w:t>
      </w:r>
      <w:r>
        <w:rPr>
          <w:lang w:val="en-US"/>
        </w:rPr>
        <w:t xml:space="preserve">uses the phrase </w:t>
      </w:r>
      <w:proofErr w:type="spellStart"/>
      <w:r>
        <w:rPr>
          <w:i/>
          <w:iCs/>
          <w:lang w:val="en-US"/>
        </w:rPr>
        <w:t>nikto</w:t>
      </w:r>
      <w:proofErr w:type="spellEnd"/>
      <w:r>
        <w:rPr>
          <w:i/>
          <w:iCs/>
          <w:lang w:val="en-US"/>
        </w:rPr>
        <w:t xml:space="preserve"> b</w:t>
      </w:r>
      <w:r>
        <w:rPr>
          <w:lang w:val="en-US"/>
        </w:rPr>
        <w:t xml:space="preserve"> (none would). </w:t>
      </w:r>
      <w:proofErr w:type="spellStart"/>
      <w:r>
        <w:rPr>
          <w:lang w:val="en-US"/>
        </w:rPr>
        <w:t>Botkin</w:t>
      </w:r>
      <w:proofErr w:type="spellEnd"/>
      <w:r>
        <w:rPr>
          <w:lang w:val="en-US"/>
        </w:rPr>
        <w:t xml:space="preserve"> (a Russian Professor mentioned by </w:t>
      </w:r>
      <w:proofErr w:type="spellStart"/>
      <w:r>
        <w:rPr>
          <w:lang w:val="en-US"/>
        </w:rPr>
        <w:t>Kinbote</w:t>
      </w:r>
      <w:proofErr w:type="spellEnd"/>
      <w:r>
        <w:rPr>
          <w:lang w:val="en-US"/>
        </w:rPr>
        <w:t xml:space="preserve"> in his Commentary)</w:t>
      </w:r>
      <w:r>
        <w:rPr>
          <w:color w:val="1F497D"/>
          <w:lang w:val="en-US"/>
        </w:rPr>
        <w:t xml:space="preserve"> </w:t>
      </w:r>
      <w:r>
        <w:rPr>
          <w:lang w:val="en-US"/>
        </w:rPr>
        <w:t xml:space="preserve">is </w:t>
      </w:r>
      <w:proofErr w:type="spellStart"/>
      <w:r>
        <w:rPr>
          <w:i/>
          <w:iCs/>
          <w:lang w:val="en-US"/>
        </w:rPr>
        <w:t>nikto</w:t>
      </w:r>
      <w:proofErr w:type="spellEnd"/>
      <w:r>
        <w:rPr>
          <w:i/>
          <w:iCs/>
          <w:lang w:val="en-US"/>
        </w:rPr>
        <w:t xml:space="preserve"> b</w:t>
      </w:r>
      <w:r>
        <w:rPr>
          <w:lang w:val="en-US"/>
        </w:rPr>
        <w:t xml:space="preserve"> in </w:t>
      </w:r>
      <w:proofErr w:type="spellStart"/>
      <w:r>
        <w:rPr>
          <w:lang w:val="en-US"/>
        </w:rPr>
        <w:t>revese</w:t>
      </w:r>
      <w:proofErr w:type="spellEnd"/>
      <w:r>
        <w:rPr>
          <w:lang w:val="en-US"/>
        </w:rPr>
        <w:t>.</w:t>
      </w:r>
    </w:p>
    <w:p w:rsidR="006A619B" w:rsidRDefault="006A619B" w:rsidP="006A619B">
      <w:pPr>
        <w:rPr>
          <w:lang w:val="en-US"/>
        </w:rPr>
      </w:pPr>
    </w:p>
    <w:p w:rsidR="006A619B" w:rsidRDefault="006A619B" w:rsidP="006A619B">
      <w:pPr>
        <w:rPr>
          <w:lang w:val="en-US"/>
        </w:rPr>
      </w:pPr>
      <w:proofErr w:type="spellStart"/>
      <w:r>
        <w:rPr>
          <w:i/>
          <w:iCs/>
          <w:lang w:val="en-US"/>
        </w:rPr>
        <w:t>Podvig</w:t>
      </w:r>
      <w:proofErr w:type="spellEnd"/>
      <w:r>
        <w:rPr>
          <w:lang w:val="en-US"/>
        </w:rPr>
        <w:t xml:space="preserve"> (“Glory,” 1932) is a novel by VN. In his poem </w:t>
      </w:r>
      <w:proofErr w:type="spellStart"/>
      <w:proofErr w:type="gramStart"/>
      <w:r>
        <w:rPr>
          <w:i/>
          <w:iCs/>
          <w:lang w:val="en-US"/>
        </w:rPr>
        <w:t>Ya</w:t>
      </w:r>
      <w:proofErr w:type="spellEnd"/>
      <w:proofErr w:type="gramEnd"/>
      <w:r>
        <w:rPr>
          <w:i/>
          <w:iCs/>
          <w:lang w:val="en-US"/>
        </w:rPr>
        <w:t xml:space="preserve"> </w:t>
      </w:r>
      <w:proofErr w:type="spellStart"/>
      <w:r>
        <w:rPr>
          <w:i/>
          <w:iCs/>
          <w:lang w:val="en-US"/>
        </w:rPr>
        <w:t>vezhliv</w:t>
      </w:r>
      <w:proofErr w:type="spellEnd"/>
      <w:r>
        <w:rPr>
          <w:i/>
          <w:iCs/>
          <w:lang w:val="en-US"/>
        </w:rPr>
        <w:t xml:space="preserve"> s </w:t>
      </w:r>
      <w:proofErr w:type="spellStart"/>
      <w:r>
        <w:rPr>
          <w:i/>
          <w:iCs/>
          <w:lang w:val="en-US"/>
        </w:rPr>
        <w:t>zhizn’yu</w:t>
      </w:r>
      <w:proofErr w:type="spellEnd"/>
      <w:r>
        <w:rPr>
          <w:i/>
          <w:iCs/>
          <w:lang w:val="en-US"/>
        </w:rPr>
        <w:t xml:space="preserve"> </w:t>
      </w:r>
      <w:proofErr w:type="spellStart"/>
      <w:r>
        <w:rPr>
          <w:i/>
          <w:iCs/>
          <w:lang w:val="en-US"/>
        </w:rPr>
        <w:t>sovremennoyu</w:t>
      </w:r>
      <w:proofErr w:type="spellEnd"/>
      <w:r>
        <w:rPr>
          <w:i/>
          <w:iCs/>
          <w:lang w:val="en-US"/>
        </w:rPr>
        <w:t>…</w:t>
      </w:r>
      <w:r>
        <w:rPr>
          <w:lang w:val="en-US"/>
        </w:rPr>
        <w:t xml:space="preserve"> (“I am polite with modern life…” 1913) </w:t>
      </w:r>
      <w:proofErr w:type="spellStart"/>
      <w:r>
        <w:rPr>
          <w:lang w:val="en-US"/>
        </w:rPr>
        <w:t>Gumilyov</w:t>
      </w:r>
      <w:proofErr w:type="spellEnd"/>
      <w:r>
        <w:rPr>
          <w:lang w:val="en-US"/>
        </w:rPr>
        <w:t xml:space="preserve"> mentions </w:t>
      </w:r>
      <w:proofErr w:type="spellStart"/>
      <w:r>
        <w:rPr>
          <w:i/>
          <w:iCs/>
          <w:lang w:val="en-US"/>
        </w:rPr>
        <w:t>pobeda</w:t>
      </w:r>
      <w:proofErr w:type="spellEnd"/>
      <w:r>
        <w:rPr>
          <w:lang w:val="en-US"/>
        </w:rPr>
        <w:t xml:space="preserve"> (victory), </w:t>
      </w:r>
      <w:proofErr w:type="spellStart"/>
      <w:r>
        <w:rPr>
          <w:i/>
          <w:iCs/>
          <w:lang w:val="en-US"/>
        </w:rPr>
        <w:t>slava</w:t>
      </w:r>
      <w:proofErr w:type="spellEnd"/>
      <w:r>
        <w:rPr>
          <w:lang w:val="en-US"/>
        </w:rPr>
        <w:t xml:space="preserve"> (glory), </w:t>
      </w:r>
      <w:proofErr w:type="spellStart"/>
      <w:r>
        <w:rPr>
          <w:i/>
          <w:iCs/>
          <w:lang w:val="en-US"/>
        </w:rPr>
        <w:t>podvig</w:t>
      </w:r>
      <w:proofErr w:type="spellEnd"/>
      <w:r>
        <w:rPr>
          <w:lang w:val="en-US"/>
        </w:rPr>
        <w:t xml:space="preserve"> (heroic deed) – pale words that are now lost:</w:t>
      </w:r>
    </w:p>
    <w:p w:rsidR="006A619B" w:rsidRDefault="006A619B" w:rsidP="006A619B">
      <w:pPr>
        <w:rPr>
          <w:lang w:val="en-US"/>
        </w:rPr>
      </w:pPr>
    </w:p>
    <w:p w:rsidR="006A619B" w:rsidRDefault="006A619B" w:rsidP="006A619B">
      <w:r>
        <w:t xml:space="preserve">Победа, слава, подвиг — </w:t>
      </w:r>
      <w:proofErr w:type="gramStart"/>
      <w:r>
        <w:t>бледные</w:t>
      </w:r>
      <w:proofErr w:type="gramEnd"/>
    </w:p>
    <w:p w:rsidR="006A619B" w:rsidRDefault="006A619B" w:rsidP="006A619B">
      <w:r>
        <w:t>Слова, затерянные ныне,</w:t>
      </w:r>
    </w:p>
    <w:p w:rsidR="006A619B" w:rsidRDefault="006A619B" w:rsidP="006A619B">
      <w:r>
        <w:t>Гремят в душе, как громы медные,</w:t>
      </w:r>
    </w:p>
    <w:p w:rsidR="006A619B" w:rsidRDefault="006A619B" w:rsidP="006A619B">
      <w:r>
        <w:t>Как голос Господа в пустыне.</w:t>
      </w:r>
    </w:p>
    <w:p w:rsidR="006A619B" w:rsidRDefault="006A619B" w:rsidP="006A619B"/>
    <w:p w:rsidR="006A619B" w:rsidRDefault="006A619B" w:rsidP="006A619B">
      <w:pPr>
        <w:rPr>
          <w:lang w:val="en-US"/>
        </w:rPr>
      </w:pPr>
      <w:r>
        <w:rPr>
          <w:lang w:val="en-US"/>
        </w:rPr>
        <w:lastRenderedPageBreak/>
        <w:t>Heroic deeds and glory, victory -</w:t>
      </w:r>
      <w:r>
        <w:rPr>
          <w:lang w:val="en-US"/>
        </w:rPr>
        <w:br/>
        <w:t>Pale words that are now lost</w:t>
      </w:r>
      <w:r>
        <w:rPr>
          <w:lang w:val="en-US"/>
        </w:rPr>
        <w:br/>
        <w:t>Are thundering in my soul</w:t>
      </w:r>
      <w:proofErr w:type="gramStart"/>
      <w:r>
        <w:rPr>
          <w:lang w:val="en-US"/>
        </w:rPr>
        <w:t>,</w:t>
      </w:r>
      <w:proofErr w:type="gramEnd"/>
      <w:r>
        <w:rPr>
          <w:lang w:val="en-US"/>
        </w:rPr>
        <w:br/>
        <w:t>Like God’s voice of in the desert.</w:t>
      </w:r>
    </w:p>
    <w:p w:rsidR="006A619B" w:rsidRDefault="006A619B" w:rsidP="006A619B">
      <w:pPr>
        <w:rPr>
          <w:lang w:val="en-US"/>
        </w:rPr>
      </w:pPr>
    </w:p>
    <w:p w:rsidR="006A619B" w:rsidRDefault="006A619B" w:rsidP="006A619B">
      <w:pPr>
        <w:rPr>
          <w:lang w:val="en-US"/>
        </w:rPr>
      </w:pPr>
      <w:r>
        <w:rPr>
          <w:lang w:val="en-US"/>
        </w:rPr>
        <w:t xml:space="preserve">In his poem </w:t>
      </w:r>
      <w:proofErr w:type="spellStart"/>
      <w:r>
        <w:rPr>
          <w:i/>
          <w:iCs/>
          <w:lang w:val="en-US"/>
        </w:rPr>
        <w:t>Pamyat</w:t>
      </w:r>
      <w:proofErr w:type="spellEnd"/>
      <w:r>
        <w:rPr>
          <w:i/>
          <w:iCs/>
          <w:lang w:val="en-US"/>
        </w:rPr>
        <w:t xml:space="preserve">’ </w:t>
      </w:r>
      <w:r>
        <w:rPr>
          <w:lang w:val="en-US"/>
        </w:rPr>
        <w:t xml:space="preserve">(“Memory,” 1920) </w:t>
      </w:r>
      <w:proofErr w:type="spellStart"/>
      <w:r>
        <w:rPr>
          <w:lang w:val="en-US"/>
        </w:rPr>
        <w:t>Gumilyov</w:t>
      </w:r>
      <w:proofErr w:type="spellEnd"/>
      <w:r>
        <w:rPr>
          <w:lang w:val="en-US"/>
        </w:rPr>
        <w:t xml:space="preserve"> says that he knew </w:t>
      </w:r>
      <w:proofErr w:type="spellStart"/>
      <w:r>
        <w:rPr>
          <w:i/>
          <w:iCs/>
          <w:lang w:val="en-US"/>
        </w:rPr>
        <w:t>muki</w:t>
      </w:r>
      <w:proofErr w:type="spellEnd"/>
      <w:r>
        <w:rPr>
          <w:i/>
          <w:iCs/>
          <w:lang w:val="en-US"/>
        </w:rPr>
        <w:t xml:space="preserve"> </w:t>
      </w:r>
      <w:proofErr w:type="spellStart"/>
      <w:r>
        <w:rPr>
          <w:i/>
          <w:iCs/>
          <w:lang w:val="en-US"/>
        </w:rPr>
        <w:t>goloda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zhazhdy</w:t>
      </w:r>
      <w:proofErr w:type="spellEnd"/>
      <w:r>
        <w:rPr>
          <w:lang w:val="en-US"/>
        </w:rPr>
        <w:t xml:space="preserve"> (the torments of hunger and thirst) and mentions </w:t>
      </w:r>
      <w:proofErr w:type="spellStart"/>
      <w:r>
        <w:rPr>
          <w:i/>
          <w:iCs/>
          <w:lang w:val="en-US"/>
        </w:rPr>
        <w:t>svyatoy</w:t>
      </w:r>
      <w:proofErr w:type="spellEnd"/>
      <w:r>
        <w:rPr>
          <w:i/>
          <w:iCs/>
          <w:lang w:val="en-US"/>
        </w:rPr>
        <w:t xml:space="preserve"> </w:t>
      </w:r>
      <w:proofErr w:type="spellStart"/>
      <w:r>
        <w:rPr>
          <w:i/>
          <w:iCs/>
          <w:lang w:val="en-US"/>
        </w:rPr>
        <w:t>Georgiy</w:t>
      </w:r>
      <w:proofErr w:type="spellEnd"/>
      <w:r>
        <w:rPr>
          <w:lang w:val="en-US"/>
        </w:rPr>
        <w:t xml:space="preserve"> (the Cross of St. George, a decoration):</w:t>
      </w:r>
    </w:p>
    <w:p w:rsidR="006A619B" w:rsidRDefault="006A619B" w:rsidP="006A619B">
      <w:pPr>
        <w:rPr>
          <w:lang w:val="en-US"/>
        </w:rPr>
      </w:pPr>
    </w:p>
    <w:p w:rsidR="006A619B" w:rsidRDefault="006A619B" w:rsidP="006A619B">
      <w:r>
        <w:t>Знал он муки голода и жажды,</w:t>
      </w:r>
      <w:r>
        <w:br/>
        <w:t>Сон тревожный, бесконечный путь,</w:t>
      </w:r>
      <w:r>
        <w:br/>
        <w:t>Но святой Георгий тронул дважды</w:t>
      </w:r>
      <w:r>
        <w:br/>
        <w:t>Пулею нетронутую грудь.</w:t>
      </w:r>
    </w:p>
    <w:p w:rsidR="006A619B" w:rsidRDefault="006A619B" w:rsidP="006A619B"/>
    <w:p w:rsidR="006A619B" w:rsidRDefault="006A619B" w:rsidP="006A619B">
      <w:pPr>
        <w:rPr>
          <w:lang w:val="en-US"/>
        </w:rPr>
      </w:pPr>
      <w:r>
        <w:rPr>
          <w:lang w:val="en-US"/>
        </w:rPr>
        <w:t>He knew the torments of hunger and thirst,</w:t>
      </w:r>
    </w:p>
    <w:p w:rsidR="006A619B" w:rsidRDefault="006A619B" w:rsidP="006A619B">
      <w:pPr>
        <w:rPr>
          <w:lang w:val="en-US"/>
        </w:rPr>
      </w:pPr>
      <w:r>
        <w:rPr>
          <w:lang w:val="en-US"/>
        </w:rPr>
        <w:t>Sleep disturbed, the endless road,</w:t>
      </w:r>
    </w:p>
    <w:p w:rsidR="006A619B" w:rsidRDefault="006A619B" w:rsidP="006A619B">
      <w:pPr>
        <w:rPr>
          <w:lang w:val="en-US"/>
        </w:rPr>
      </w:pPr>
      <w:r>
        <w:rPr>
          <w:lang w:val="en-US"/>
        </w:rPr>
        <w:t>But St. George twice touched</w:t>
      </w:r>
    </w:p>
    <w:p w:rsidR="006A619B" w:rsidRDefault="006A619B" w:rsidP="006A619B">
      <w:pPr>
        <w:rPr>
          <w:lang w:val="en-US"/>
        </w:rPr>
      </w:pPr>
      <w:proofErr w:type="gramStart"/>
      <w:r>
        <w:rPr>
          <w:lang w:val="en-US"/>
        </w:rPr>
        <w:t>His breast untouched by a bullet.</w:t>
      </w:r>
      <w:proofErr w:type="gramEnd"/>
    </w:p>
    <w:p w:rsidR="006A619B" w:rsidRDefault="006A619B" w:rsidP="006A619B">
      <w:pPr>
        <w:rPr>
          <w:color w:val="1F497D"/>
          <w:lang w:val="en-US"/>
        </w:rPr>
      </w:pPr>
    </w:p>
    <w:p w:rsidR="006A619B" w:rsidRDefault="006A619B" w:rsidP="006A619B">
      <w:pPr>
        <w:rPr>
          <w:lang w:val="en-US"/>
        </w:rPr>
      </w:pPr>
      <w:r>
        <w:rPr>
          <w:lang w:val="en-US"/>
        </w:rPr>
        <w:t xml:space="preserve">Zemblan for “my darling,” </w:t>
      </w:r>
      <w:proofErr w:type="spellStart"/>
      <w:r>
        <w:rPr>
          <w:i/>
          <w:iCs/>
          <w:lang w:val="en-US"/>
        </w:rPr>
        <w:t>minnamin</w:t>
      </w:r>
      <w:proofErr w:type="spellEnd"/>
      <w:r>
        <w:rPr>
          <w:i/>
          <w:iCs/>
          <w:lang w:val="en-US"/>
        </w:rPr>
        <w:t xml:space="preserve"> </w:t>
      </w:r>
      <w:r>
        <w:rPr>
          <w:lang w:val="en-US"/>
        </w:rPr>
        <w:t xml:space="preserve">brings to mind </w:t>
      </w:r>
      <w:proofErr w:type="spellStart"/>
      <w:r>
        <w:rPr>
          <w:lang w:val="en-US"/>
        </w:rPr>
        <w:t>Gumilyov’s</w:t>
      </w:r>
      <w:proofErr w:type="spellEnd"/>
      <w:r>
        <w:rPr>
          <w:lang w:val="en-US"/>
        </w:rPr>
        <w:t xml:space="preserve"> poem </w:t>
      </w:r>
      <w:proofErr w:type="spellStart"/>
      <w:r>
        <w:rPr>
          <w:i/>
          <w:iCs/>
          <w:lang w:val="en-US"/>
        </w:rPr>
        <w:t>Persidskaya</w:t>
      </w:r>
      <w:proofErr w:type="spellEnd"/>
      <w:r>
        <w:rPr>
          <w:i/>
          <w:iCs/>
          <w:lang w:val="en-US"/>
        </w:rPr>
        <w:t xml:space="preserve"> </w:t>
      </w:r>
      <w:proofErr w:type="spellStart"/>
      <w:r>
        <w:rPr>
          <w:i/>
          <w:iCs/>
          <w:lang w:val="en-US"/>
        </w:rPr>
        <w:t>miniatyura</w:t>
      </w:r>
      <w:proofErr w:type="spellEnd"/>
      <w:r>
        <w:rPr>
          <w:lang w:val="en-US"/>
        </w:rPr>
        <w:t xml:space="preserve"> (“Persian Miniature,” 1919) that begins as follows:</w:t>
      </w:r>
    </w:p>
    <w:p w:rsidR="006A619B" w:rsidRDefault="006A619B" w:rsidP="006A619B">
      <w:pPr>
        <w:rPr>
          <w:lang w:val="en-US"/>
        </w:rPr>
      </w:pPr>
    </w:p>
    <w:p w:rsidR="006A619B" w:rsidRDefault="006A619B" w:rsidP="006A619B">
      <w:r>
        <w:t xml:space="preserve">Когда я </w:t>
      </w:r>
      <w:proofErr w:type="gramStart"/>
      <w:r>
        <w:t>кончу</w:t>
      </w:r>
      <w:proofErr w:type="gramEnd"/>
      <w:r>
        <w:t xml:space="preserve"> наконец</w:t>
      </w:r>
      <w:r>
        <w:br/>
        <w:t xml:space="preserve">Игру в </w:t>
      </w:r>
      <w:proofErr w:type="spellStart"/>
      <w:r>
        <w:t>cache-cache</w:t>
      </w:r>
      <w:proofErr w:type="spellEnd"/>
      <w:r>
        <w:t xml:space="preserve"> со смертью хмурой,</w:t>
      </w:r>
      <w:r>
        <w:br/>
        <w:t>То сделает меня Творец</w:t>
      </w:r>
      <w:r>
        <w:br/>
        <w:t>Персидскою миниатюрой.</w:t>
      </w:r>
    </w:p>
    <w:p w:rsidR="006A619B" w:rsidRDefault="006A619B" w:rsidP="006A619B"/>
    <w:p w:rsidR="006A619B" w:rsidRDefault="006A619B" w:rsidP="006A619B">
      <w:pPr>
        <w:rPr>
          <w:lang w:val="en-US"/>
        </w:rPr>
      </w:pPr>
      <w:r>
        <w:rPr>
          <w:lang w:val="en-US"/>
        </w:rPr>
        <w:t>When I’ve given up</w:t>
      </w:r>
      <w:r>
        <w:rPr>
          <w:lang w:val="en-US"/>
        </w:rPr>
        <w:br/>
        <w:t>playing at hide-and-seek with sour-faced</w:t>
      </w:r>
      <w:r>
        <w:rPr>
          <w:lang w:val="en-US"/>
        </w:rPr>
        <w:br/>
        <w:t>Death, the Creator will turn me</w:t>
      </w:r>
      <w:r>
        <w:rPr>
          <w:lang w:val="en-US"/>
        </w:rPr>
        <w:br/>
        <w:t>into a Persian miniature.</w:t>
      </w:r>
    </w:p>
    <w:p w:rsidR="006A619B" w:rsidRDefault="006A619B" w:rsidP="006A619B">
      <w:pPr>
        <w:rPr>
          <w:lang w:val="en-US"/>
        </w:rPr>
      </w:pPr>
      <w:r>
        <w:rPr>
          <w:lang w:val="en-US"/>
        </w:rPr>
        <w:t>(</w:t>
      </w:r>
      <w:proofErr w:type="gramStart"/>
      <w:r>
        <w:rPr>
          <w:lang w:val="en-US"/>
        </w:rPr>
        <w:t>transl</w:t>
      </w:r>
      <w:proofErr w:type="gramEnd"/>
      <w:r>
        <w:rPr>
          <w:lang w:val="en-US"/>
        </w:rPr>
        <w:t xml:space="preserve">. Burton </w:t>
      </w:r>
      <w:proofErr w:type="spellStart"/>
      <w:r>
        <w:rPr>
          <w:lang w:val="en-US"/>
        </w:rPr>
        <w:t>Raffel</w:t>
      </w:r>
      <w:proofErr w:type="spellEnd"/>
      <w:r>
        <w:rPr>
          <w:lang w:val="en-US"/>
        </w:rPr>
        <w:t>)</w:t>
      </w:r>
    </w:p>
    <w:p w:rsidR="006A619B" w:rsidRDefault="006A619B" w:rsidP="006A619B">
      <w:pPr>
        <w:rPr>
          <w:lang w:val="en-US"/>
        </w:rPr>
      </w:pPr>
    </w:p>
    <w:p w:rsidR="006A619B" w:rsidRDefault="006A619B" w:rsidP="006A619B">
      <w:pPr>
        <w:rPr>
          <w:lang w:val="en-US"/>
        </w:rPr>
      </w:pPr>
      <w:r>
        <w:rPr>
          <w:lang w:val="en-US"/>
        </w:rPr>
        <w:t xml:space="preserve">According to </w:t>
      </w:r>
      <w:proofErr w:type="spellStart"/>
      <w:r>
        <w:rPr>
          <w:lang w:val="en-US"/>
        </w:rPr>
        <w:t>Kinbote</w:t>
      </w:r>
      <w:proofErr w:type="spellEnd"/>
      <w:r>
        <w:rPr>
          <w:lang w:val="en-US"/>
        </w:rPr>
        <w:t>, his Scottish tutor, Walter Campbell, is now in Iran (Index to PF).</w:t>
      </w:r>
      <w:r>
        <w:rPr>
          <w:color w:val="1F497D" w:themeColor="dark2"/>
          <w:lang w:val="en-US"/>
        </w:rPr>
        <w:t xml:space="preserve"> </w:t>
      </w:r>
      <w:r>
        <w:rPr>
          <w:lang w:val="en-US"/>
        </w:rPr>
        <w:t xml:space="preserve">In VN’s </w:t>
      </w:r>
      <w:proofErr w:type="spellStart"/>
      <w:r>
        <w:rPr>
          <w:i/>
          <w:lang w:val="en-US"/>
        </w:rPr>
        <w:t>Podvig</w:t>
      </w:r>
      <w:proofErr w:type="spellEnd"/>
      <w:r>
        <w:rPr>
          <w:lang w:val="en-US"/>
        </w:rPr>
        <w:t xml:space="preserve"> Martin Edelweiss (the novel’s main character, a student of Cambridge) once called Calderon “a Scottish poet” and confused Petrarch with Plutarch. Calderon’s plays were translated into Russian by </w:t>
      </w:r>
      <w:proofErr w:type="spellStart"/>
      <w:r>
        <w:rPr>
          <w:lang w:val="en-US"/>
        </w:rPr>
        <w:t>Balmont</w:t>
      </w:r>
      <w:proofErr w:type="spellEnd"/>
      <w:r>
        <w:rPr>
          <w:lang w:val="en-US"/>
        </w:rPr>
        <w:t>.</w:t>
      </w:r>
      <w:r>
        <w:rPr>
          <w:color w:val="1F497D" w:themeColor="dark2"/>
          <w:lang w:val="en-US"/>
        </w:rPr>
        <w:t xml:space="preserve"> </w:t>
      </w:r>
      <w:r>
        <w:rPr>
          <w:lang w:val="en-US"/>
        </w:rPr>
        <w:t>In his “Sonnet” (1830) Pushkin mentions Petrarch who in a sonnet poured out the ardor of love.</w:t>
      </w:r>
    </w:p>
    <w:p w:rsidR="006A619B" w:rsidRDefault="006A619B" w:rsidP="006A619B">
      <w:pPr>
        <w:rPr>
          <w:lang w:val="en-US"/>
        </w:rPr>
      </w:pPr>
    </w:p>
    <w:p w:rsidR="006A619B" w:rsidRDefault="006A619B" w:rsidP="006A619B">
      <w:pPr>
        <w:rPr>
          <w:lang w:val="en-US"/>
        </w:rPr>
      </w:pPr>
      <w:r>
        <w:rPr>
          <w:lang w:val="en-US"/>
        </w:rPr>
        <w:t xml:space="preserve">The two poets who could not stand each other, Blok and </w:t>
      </w:r>
      <w:proofErr w:type="spellStart"/>
      <w:r>
        <w:rPr>
          <w:lang w:val="en-US"/>
        </w:rPr>
        <w:t>Gumilyov</w:t>
      </w:r>
      <w:proofErr w:type="spellEnd"/>
      <w:r>
        <w:rPr>
          <w:lang w:val="en-US"/>
        </w:rPr>
        <w:t xml:space="preserve"> died almost simultaneously in August of 1921 (</w:t>
      </w:r>
      <w:proofErr w:type="spellStart"/>
      <w:r>
        <w:rPr>
          <w:lang w:val="en-US"/>
        </w:rPr>
        <w:t>Gumilyov</w:t>
      </w:r>
      <w:proofErr w:type="spellEnd"/>
      <w:r>
        <w:rPr>
          <w:lang w:val="en-US"/>
        </w:rPr>
        <w:t xml:space="preserve">, who was executed, outlived Blok by less than three weeks). In his memoirs </w:t>
      </w:r>
      <w:proofErr w:type="spellStart"/>
      <w:r>
        <w:rPr>
          <w:i/>
          <w:iCs/>
          <w:lang w:val="en-US"/>
        </w:rPr>
        <w:t>Peterburgskie</w:t>
      </w:r>
      <w:proofErr w:type="spellEnd"/>
      <w:r>
        <w:rPr>
          <w:i/>
          <w:iCs/>
          <w:lang w:val="en-US"/>
        </w:rPr>
        <w:t xml:space="preserve"> </w:t>
      </w:r>
      <w:proofErr w:type="spellStart"/>
      <w:r>
        <w:rPr>
          <w:i/>
          <w:iCs/>
          <w:lang w:val="en-US"/>
        </w:rPr>
        <w:t>zimy</w:t>
      </w:r>
      <w:proofErr w:type="spellEnd"/>
      <w:r>
        <w:rPr>
          <w:lang w:val="en-US"/>
        </w:rPr>
        <w:t xml:space="preserve"> (“The St. Petersburg Winters,” 1931) </w:t>
      </w:r>
      <w:proofErr w:type="spellStart"/>
      <w:r>
        <w:rPr>
          <w:lang w:val="en-US"/>
        </w:rPr>
        <w:t>Georgiy</w:t>
      </w:r>
      <w:proofErr w:type="spellEnd"/>
      <w:r>
        <w:rPr>
          <w:lang w:val="en-US"/>
        </w:rPr>
        <w:t xml:space="preserve"> </w:t>
      </w:r>
      <w:proofErr w:type="spellStart"/>
      <w:r>
        <w:rPr>
          <w:lang w:val="en-US"/>
        </w:rPr>
        <w:t>Ivanov</w:t>
      </w:r>
      <w:proofErr w:type="spellEnd"/>
      <w:r>
        <w:rPr>
          <w:lang w:val="en-US"/>
        </w:rPr>
        <w:t xml:space="preserve"> (a poet who attacked VN in the Paris émigré review “Numbers,” 1930, #1) says that to his question “does a sonnet need a coda” Blok replied that he did not know what a coda is. It seems that, to be completed, Shade’s poem needs not only Line 1000 (identical to Line 1: “I was the shadow of the waxwing slain”), but also a coda (Line 1001: “By its own double in the windowpane”). The total number of lines in Shade’s poem is thus odd. Pushkin’s </w:t>
      </w:r>
      <w:proofErr w:type="spellStart"/>
      <w:r>
        <w:rPr>
          <w:i/>
          <w:iCs/>
          <w:lang w:val="en-US"/>
        </w:rPr>
        <w:t>Podrazhaniya</w:t>
      </w:r>
      <w:proofErr w:type="spellEnd"/>
      <w:r>
        <w:rPr>
          <w:i/>
          <w:iCs/>
          <w:lang w:val="en-US"/>
        </w:rPr>
        <w:t xml:space="preserve"> </w:t>
      </w:r>
      <w:proofErr w:type="spellStart"/>
      <w:r>
        <w:rPr>
          <w:i/>
          <w:iCs/>
          <w:lang w:val="en-US"/>
        </w:rPr>
        <w:t>koranu</w:t>
      </w:r>
      <w:proofErr w:type="spellEnd"/>
      <w:r>
        <w:rPr>
          <w:lang w:val="en-US"/>
        </w:rPr>
        <w:t xml:space="preserve"> (“Imitations of the Koran,” 1824) begin as follows:</w:t>
      </w:r>
    </w:p>
    <w:p w:rsidR="006A619B" w:rsidRDefault="006A619B" w:rsidP="006A619B">
      <w:pPr>
        <w:rPr>
          <w:lang w:val="en-US"/>
        </w:rPr>
      </w:pPr>
    </w:p>
    <w:p w:rsidR="006A619B" w:rsidRDefault="006A619B" w:rsidP="006A619B">
      <w:pPr>
        <w:rPr>
          <w:lang w:val="en-US"/>
        </w:rPr>
      </w:pPr>
      <w:r>
        <w:t>Клянусь</w:t>
      </w:r>
      <w:r>
        <w:rPr>
          <w:lang w:val="en-US"/>
        </w:rPr>
        <w:t xml:space="preserve"> </w:t>
      </w:r>
      <w:r>
        <w:t>четой</w:t>
      </w:r>
      <w:r>
        <w:rPr>
          <w:lang w:val="en-US"/>
        </w:rPr>
        <w:t xml:space="preserve"> </w:t>
      </w:r>
      <w:r>
        <w:t>и</w:t>
      </w:r>
      <w:r>
        <w:rPr>
          <w:lang w:val="en-US"/>
        </w:rPr>
        <w:t xml:space="preserve"> </w:t>
      </w:r>
      <w:proofErr w:type="spellStart"/>
      <w:r>
        <w:t>нечетой</w:t>
      </w:r>
      <w:proofErr w:type="spellEnd"/>
    </w:p>
    <w:p w:rsidR="006A619B" w:rsidRDefault="006A619B" w:rsidP="006A619B">
      <w:pPr>
        <w:rPr>
          <w:lang w:val="en-US"/>
        </w:rPr>
      </w:pPr>
      <w:r>
        <w:rPr>
          <w:lang w:val="en-US"/>
        </w:rPr>
        <w:t>I swear by even and odd.</w:t>
      </w:r>
    </w:p>
    <w:p w:rsidR="006A619B" w:rsidRDefault="006A619B" w:rsidP="006A619B">
      <w:pPr>
        <w:rPr>
          <w:lang w:val="en-US"/>
        </w:rPr>
      </w:pPr>
    </w:p>
    <w:p w:rsidR="006A619B" w:rsidRDefault="006A619B" w:rsidP="006A619B">
      <w:pPr>
        <w:rPr>
          <w:lang w:val="en-US"/>
        </w:rPr>
      </w:pPr>
      <w:r>
        <w:rPr>
          <w:lang w:val="en-US"/>
        </w:rPr>
        <w:t>The cycle’s last poem (IX) begins as follows:</w:t>
      </w:r>
    </w:p>
    <w:p w:rsidR="006A619B" w:rsidRDefault="006A619B" w:rsidP="006A619B">
      <w:pPr>
        <w:rPr>
          <w:lang w:val="en-US"/>
        </w:rPr>
      </w:pPr>
    </w:p>
    <w:p w:rsidR="006A619B" w:rsidRDefault="006A619B" w:rsidP="006A619B">
      <w:r>
        <w:t>И путник усталый на бога роптал:</w:t>
      </w:r>
      <w:r>
        <w:br/>
        <w:t>Он жаждой томился и тени алкал.</w:t>
      </w:r>
    </w:p>
    <w:p w:rsidR="006A619B" w:rsidRDefault="006A619B" w:rsidP="006A619B"/>
    <w:p w:rsidR="006A619B" w:rsidRDefault="006A619B" w:rsidP="006A619B">
      <w:pPr>
        <w:rPr>
          <w:lang w:val="en-US"/>
        </w:rPr>
      </w:pPr>
      <w:r>
        <w:rPr>
          <w:lang w:val="en-US"/>
        </w:rPr>
        <w:lastRenderedPageBreak/>
        <w:t>And the tired traveler grumbled at God:</w:t>
      </w:r>
    </w:p>
    <w:p w:rsidR="006A619B" w:rsidRDefault="006A619B" w:rsidP="006A619B">
      <w:pPr>
        <w:rPr>
          <w:lang w:val="en-US"/>
        </w:rPr>
      </w:pPr>
      <w:r>
        <w:rPr>
          <w:lang w:val="en-US"/>
        </w:rPr>
        <w:t>He was parched with thirst and craved for shade.</w:t>
      </w:r>
    </w:p>
    <w:p w:rsidR="006A619B" w:rsidRDefault="006A619B" w:rsidP="006A619B">
      <w:pPr>
        <w:rPr>
          <w:lang w:val="en-US"/>
        </w:rPr>
      </w:pPr>
    </w:p>
    <w:p w:rsidR="006A619B" w:rsidRDefault="006A619B" w:rsidP="006A619B">
      <w:pPr>
        <w:rPr>
          <w:lang w:val="en-US"/>
        </w:rPr>
      </w:pPr>
      <w:proofErr w:type="spellStart"/>
      <w:r>
        <w:rPr>
          <w:i/>
          <w:iCs/>
          <w:lang w:val="en-US"/>
        </w:rPr>
        <w:t>Alkan</w:t>
      </w:r>
      <w:proofErr w:type="spellEnd"/>
      <w:r>
        <w:rPr>
          <w:lang w:val="en-US"/>
        </w:rPr>
        <w:t xml:space="preserve"> (“hungry” in Zemblan) seems to hint at</w:t>
      </w:r>
      <w:r>
        <w:rPr>
          <w:i/>
          <w:iCs/>
          <w:lang w:val="en-US"/>
        </w:rPr>
        <w:t xml:space="preserve"> </w:t>
      </w:r>
      <w:proofErr w:type="spellStart"/>
      <w:r>
        <w:rPr>
          <w:i/>
          <w:iCs/>
          <w:lang w:val="en-US"/>
        </w:rPr>
        <w:t>alkal</w:t>
      </w:r>
      <w:proofErr w:type="spellEnd"/>
      <w:r>
        <w:rPr>
          <w:lang w:val="en-US"/>
        </w:rPr>
        <w:t xml:space="preserve"> (impf. of </w:t>
      </w:r>
      <w:proofErr w:type="spellStart"/>
      <w:r>
        <w:rPr>
          <w:i/>
          <w:iCs/>
          <w:lang w:val="en-US"/>
        </w:rPr>
        <w:t>alkat</w:t>
      </w:r>
      <w:proofErr w:type="spellEnd"/>
      <w:r>
        <w:rPr>
          <w:i/>
          <w:iCs/>
          <w:lang w:val="en-US"/>
        </w:rPr>
        <w:t>’</w:t>
      </w:r>
      <w:r>
        <w:rPr>
          <w:lang w:val="en-US"/>
        </w:rPr>
        <w:t>, “to hunger, crave”), the verb used by Pushkin.</w:t>
      </w:r>
      <w:r>
        <w:rPr>
          <w:color w:val="1F497D" w:themeColor="dark2"/>
          <w:lang w:val="en-US"/>
        </w:rPr>
        <w:t xml:space="preserve"> </w:t>
      </w:r>
      <w:r>
        <w:rPr>
          <w:lang w:val="en-US"/>
        </w:rPr>
        <w:t xml:space="preserve">Like “Ode to </w:t>
      </w:r>
      <w:proofErr w:type="spellStart"/>
      <w:r>
        <w:rPr>
          <w:lang w:val="en-US"/>
        </w:rPr>
        <w:t>Khvostov</w:t>
      </w:r>
      <w:proofErr w:type="spellEnd"/>
      <w:r>
        <w:rPr>
          <w:lang w:val="en-US"/>
        </w:rPr>
        <w:t xml:space="preserve">,” “André </w:t>
      </w:r>
      <w:proofErr w:type="spellStart"/>
      <w:r>
        <w:rPr>
          <w:lang w:val="en-US"/>
        </w:rPr>
        <w:t>Chénier</w:t>
      </w:r>
      <w:proofErr w:type="spellEnd"/>
      <w:r>
        <w:rPr>
          <w:lang w:val="en-US"/>
        </w:rPr>
        <w:t xml:space="preserve">” and “Eugene </w:t>
      </w:r>
      <w:proofErr w:type="spellStart"/>
      <w:r>
        <w:rPr>
          <w:lang w:val="en-US"/>
        </w:rPr>
        <w:t>Onegin</w:t>
      </w:r>
      <w:proofErr w:type="spellEnd"/>
      <w:r>
        <w:rPr>
          <w:lang w:val="en-US"/>
        </w:rPr>
        <w:t>,”</w:t>
      </w:r>
      <w:r>
        <w:rPr>
          <w:color w:val="1F497D" w:themeColor="dark2"/>
          <w:lang w:val="en-US"/>
        </w:rPr>
        <w:t xml:space="preserve"> </w:t>
      </w:r>
      <w:proofErr w:type="spellStart"/>
      <w:r>
        <w:rPr>
          <w:i/>
          <w:iCs/>
          <w:lang w:val="en-US"/>
        </w:rPr>
        <w:t>Podrazhaniya</w:t>
      </w:r>
      <w:proofErr w:type="spellEnd"/>
      <w:r>
        <w:rPr>
          <w:i/>
          <w:iCs/>
          <w:lang w:val="en-US"/>
        </w:rPr>
        <w:t xml:space="preserve"> </w:t>
      </w:r>
      <w:proofErr w:type="spellStart"/>
      <w:r>
        <w:rPr>
          <w:i/>
          <w:iCs/>
          <w:lang w:val="en-US"/>
        </w:rPr>
        <w:t>koranu</w:t>
      </w:r>
      <w:proofErr w:type="spellEnd"/>
      <w:r>
        <w:rPr>
          <w:lang w:val="en-US"/>
        </w:rPr>
        <w:t xml:space="preserve"> have footnotes. The poem’s title brings to mind Pushkin’s poem </w:t>
      </w:r>
      <w:proofErr w:type="spellStart"/>
      <w:r>
        <w:rPr>
          <w:i/>
          <w:iCs/>
          <w:lang w:val="en-US"/>
        </w:rPr>
        <w:t>Podrazhanie</w:t>
      </w:r>
      <w:proofErr w:type="spellEnd"/>
      <w:r>
        <w:rPr>
          <w:i/>
          <w:iCs/>
          <w:lang w:val="en-US"/>
        </w:rPr>
        <w:t xml:space="preserve"> </w:t>
      </w:r>
      <w:proofErr w:type="spellStart"/>
      <w:r>
        <w:rPr>
          <w:i/>
          <w:iCs/>
          <w:lang w:val="en-US"/>
        </w:rPr>
        <w:t>arabskomu</w:t>
      </w:r>
      <w:proofErr w:type="spellEnd"/>
      <w:r>
        <w:rPr>
          <w:lang w:val="en-US"/>
        </w:rPr>
        <w:t xml:space="preserve"> (“Imitation of the Arabic,” 1835):</w:t>
      </w:r>
    </w:p>
    <w:p w:rsidR="006A619B" w:rsidRDefault="006A619B" w:rsidP="006A619B">
      <w:pPr>
        <w:rPr>
          <w:lang w:val="en-US"/>
        </w:rPr>
      </w:pPr>
    </w:p>
    <w:p w:rsidR="006A619B" w:rsidRDefault="006A619B" w:rsidP="006A619B">
      <w:pPr>
        <w:spacing w:after="240"/>
      </w:pPr>
      <w:r>
        <w:t>Отрок милый, отрок нежный,</w:t>
      </w:r>
      <w:r>
        <w:br/>
        <w:t>Не стыдись, навек ты мой;</w:t>
      </w:r>
      <w:r>
        <w:br/>
        <w:t>Тот же в нас огонь мятежный,</w:t>
      </w:r>
      <w:r>
        <w:br/>
        <w:t>Жизнью мы живем одной.</w:t>
      </w:r>
    </w:p>
    <w:p w:rsidR="006A619B" w:rsidRDefault="006A619B" w:rsidP="006A619B">
      <w:r>
        <w:t xml:space="preserve">Не </w:t>
      </w:r>
      <w:proofErr w:type="spellStart"/>
      <w:r>
        <w:t>боюся</w:t>
      </w:r>
      <w:proofErr w:type="spellEnd"/>
      <w:r>
        <w:t xml:space="preserve"> я насмешек:</w:t>
      </w:r>
      <w:r>
        <w:br/>
        <w:t>Мы сдвоились меж собой,</w:t>
      </w:r>
      <w:r>
        <w:br/>
        <w:t xml:space="preserve">Мы </w:t>
      </w:r>
      <w:proofErr w:type="spellStart"/>
      <w:r>
        <w:t>точь</w:t>
      </w:r>
      <w:proofErr w:type="spellEnd"/>
      <w:r>
        <w:t xml:space="preserve"> в </w:t>
      </w:r>
      <w:proofErr w:type="spellStart"/>
      <w:r>
        <w:t>точь</w:t>
      </w:r>
      <w:proofErr w:type="spellEnd"/>
      <w:r>
        <w:t xml:space="preserve"> двойной орешек</w:t>
      </w:r>
      <w:proofErr w:type="gramStart"/>
      <w:r>
        <w:br/>
        <w:t>П</w:t>
      </w:r>
      <w:proofErr w:type="gramEnd"/>
      <w:r>
        <w:t>од единой скорлупой.</w:t>
      </w:r>
    </w:p>
    <w:p w:rsidR="006A619B" w:rsidRDefault="006A619B" w:rsidP="006A619B"/>
    <w:p w:rsidR="006A619B" w:rsidRDefault="006A619B" w:rsidP="006A619B">
      <w:pPr>
        <w:rPr>
          <w:lang w:val="en-US"/>
        </w:rPr>
      </w:pPr>
      <w:r>
        <w:rPr>
          <w:lang w:val="en-US"/>
        </w:rPr>
        <w:t>Sweet lad, tender lad</w:t>
      </w:r>
      <w:proofErr w:type="gramStart"/>
      <w:r>
        <w:rPr>
          <w:lang w:val="en-US"/>
        </w:rPr>
        <w:t>,</w:t>
      </w:r>
      <w:proofErr w:type="gramEnd"/>
      <w:r>
        <w:rPr>
          <w:lang w:val="en-US"/>
        </w:rPr>
        <w:br/>
        <w:t>Have no shame, you’re mine for good;</w:t>
      </w:r>
      <w:r>
        <w:rPr>
          <w:lang w:val="en-US"/>
        </w:rPr>
        <w:br/>
        <w:t>We share a sole insurgent fire,</w:t>
      </w:r>
      <w:r>
        <w:rPr>
          <w:lang w:val="en-US"/>
        </w:rPr>
        <w:br/>
        <w:t>We live in boundless brotherhood.</w:t>
      </w:r>
    </w:p>
    <w:p w:rsidR="006A619B" w:rsidRDefault="006A619B" w:rsidP="006A619B">
      <w:pPr>
        <w:rPr>
          <w:lang w:val="en-US"/>
        </w:rPr>
      </w:pPr>
    </w:p>
    <w:p w:rsidR="006A619B" w:rsidRDefault="006A619B" w:rsidP="006A619B">
      <w:pPr>
        <w:rPr>
          <w:lang w:val="en-US"/>
        </w:rPr>
      </w:pPr>
      <w:r>
        <w:rPr>
          <w:lang w:val="en-US"/>
        </w:rPr>
        <w:t>I do not fear the gibes of men</w:t>
      </w:r>
      <w:proofErr w:type="gramStart"/>
      <w:r>
        <w:rPr>
          <w:lang w:val="en-US"/>
        </w:rPr>
        <w:t>;</w:t>
      </w:r>
      <w:proofErr w:type="gramEnd"/>
      <w:r>
        <w:rPr>
          <w:lang w:val="en-US"/>
        </w:rPr>
        <w:br/>
        <w:t>One being split in two we dwell,</w:t>
      </w:r>
      <w:r>
        <w:rPr>
          <w:lang w:val="en-US"/>
        </w:rPr>
        <w:br/>
        <w:t>The kernel of a double nut</w:t>
      </w:r>
      <w:r>
        <w:rPr>
          <w:lang w:val="en-US"/>
        </w:rPr>
        <w:br/>
        <w:t>Embedded in a single shell.</w:t>
      </w:r>
    </w:p>
    <w:p w:rsidR="006A619B" w:rsidRDefault="006A619B" w:rsidP="006A619B">
      <w:pPr>
        <w:rPr>
          <w:lang w:val="en-US"/>
        </w:rPr>
      </w:pPr>
    </w:p>
    <w:p w:rsidR="006A619B" w:rsidRDefault="006A619B" w:rsidP="006A619B">
      <w:pPr>
        <w:rPr>
          <w:lang w:val="en-US"/>
        </w:rPr>
      </w:pPr>
      <w:proofErr w:type="spellStart"/>
      <w:r>
        <w:rPr>
          <w:i/>
          <w:iCs/>
          <w:lang w:val="en-US"/>
        </w:rPr>
        <w:t>Dvoynoy</w:t>
      </w:r>
      <w:proofErr w:type="spellEnd"/>
      <w:r>
        <w:rPr>
          <w:i/>
          <w:iCs/>
          <w:lang w:val="en-US"/>
        </w:rPr>
        <w:t xml:space="preserve"> </w:t>
      </w:r>
      <w:proofErr w:type="spellStart"/>
      <w:r>
        <w:rPr>
          <w:i/>
          <w:iCs/>
          <w:lang w:val="en-US"/>
        </w:rPr>
        <w:t>oreshek</w:t>
      </w:r>
      <w:proofErr w:type="spellEnd"/>
      <w:r>
        <w:rPr>
          <w:lang w:val="en-US"/>
        </w:rPr>
        <w:t xml:space="preserve"> (the double nut) mentioned by Pushkin brings to mind Hazel Shade (the poet’s daughter whose “real” name seems to be </w:t>
      </w:r>
      <w:proofErr w:type="spellStart"/>
      <w:r>
        <w:rPr>
          <w:lang w:val="en-US"/>
        </w:rPr>
        <w:t>Nadezhda</w:t>
      </w:r>
      <w:proofErr w:type="spellEnd"/>
      <w:r>
        <w:rPr>
          <w:lang w:val="en-US"/>
        </w:rPr>
        <w:t xml:space="preserve"> </w:t>
      </w:r>
      <w:proofErr w:type="spellStart"/>
      <w:r>
        <w:rPr>
          <w:lang w:val="en-US"/>
        </w:rPr>
        <w:t>Botkin</w:t>
      </w:r>
      <w:proofErr w:type="spellEnd"/>
      <w:r>
        <w:rPr>
          <w:lang w:val="en-US"/>
        </w:rPr>
        <w:t xml:space="preserve">). After his daughter’s death, Professor </w:t>
      </w:r>
      <w:proofErr w:type="spellStart"/>
      <w:r>
        <w:rPr>
          <w:lang w:val="en-US"/>
        </w:rPr>
        <w:t>Botkin</w:t>
      </w:r>
      <w:proofErr w:type="spellEnd"/>
      <w:r>
        <w:rPr>
          <w:lang w:val="en-US"/>
        </w:rPr>
        <w:t xml:space="preserve"> is split in three: the poet Shade, his commentator </w:t>
      </w:r>
      <w:proofErr w:type="spellStart"/>
      <w:r>
        <w:rPr>
          <w:lang w:val="en-US"/>
        </w:rPr>
        <w:t>Kinbote</w:t>
      </w:r>
      <w:proofErr w:type="spellEnd"/>
      <w:r>
        <w:rPr>
          <w:lang w:val="en-US"/>
        </w:rPr>
        <w:t xml:space="preserve"> (who prefers lads to lasses) and his killer </w:t>
      </w:r>
      <w:proofErr w:type="spellStart"/>
      <w:r>
        <w:rPr>
          <w:lang w:val="en-US"/>
        </w:rPr>
        <w:t>Gradus</w:t>
      </w:r>
      <w:proofErr w:type="spellEnd"/>
      <w:r>
        <w:rPr>
          <w:lang w:val="en-US"/>
        </w:rPr>
        <w:t xml:space="preserve">. </w:t>
      </w:r>
      <w:proofErr w:type="spellStart"/>
      <w:r>
        <w:rPr>
          <w:lang w:val="en-US"/>
        </w:rPr>
        <w:t>Kinbote</w:t>
      </w:r>
      <w:proofErr w:type="spellEnd"/>
      <w:r>
        <w:rPr>
          <w:lang w:val="en-US"/>
        </w:rPr>
        <w:t xml:space="preserve"> completes his work on Shade’s poem and commits suicide on October 19, 1959 (the anniversary of Pushkin’s Lyceum). There is a hope (</w:t>
      </w:r>
      <w:proofErr w:type="spellStart"/>
      <w:r>
        <w:rPr>
          <w:i/>
          <w:iCs/>
          <w:lang w:val="en-US"/>
        </w:rPr>
        <w:t>nadezhda</w:t>
      </w:r>
      <w:proofErr w:type="spellEnd"/>
      <w:r>
        <w:rPr>
          <w:lang w:val="en-US"/>
        </w:rPr>
        <w:t xml:space="preserve">) that after </w:t>
      </w:r>
      <w:proofErr w:type="spellStart"/>
      <w:r>
        <w:rPr>
          <w:lang w:val="en-US"/>
        </w:rPr>
        <w:t>Kinbote’s</w:t>
      </w:r>
      <w:proofErr w:type="spellEnd"/>
      <w:r>
        <w:rPr>
          <w:lang w:val="en-US"/>
        </w:rPr>
        <w:t xml:space="preserve"> death </w:t>
      </w:r>
      <w:proofErr w:type="spellStart"/>
      <w:r>
        <w:rPr>
          <w:lang w:val="en-US"/>
        </w:rPr>
        <w:t>Botkin</w:t>
      </w:r>
      <w:proofErr w:type="spellEnd"/>
      <w:r>
        <w:rPr>
          <w:lang w:val="en-US"/>
        </w:rPr>
        <w:t xml:space="preserve">, like Count </w:t>
      </w:r>
      <w:proofErr w:type="spellStart"/>
      <w:r>
        <w:rPr>
          <w:lang w:val="en-US"/>
        </w:rPr>
        <w:t>Vorontsov</w:t>
      </w:r>
      <w:proofErr w:type="spellEnd"/>
      <w:r>
        <w:rPr>
          <w:lang w:val="en-US"/>
        </w:rPr>
        <w:t xml:space="preserve"> (a target of Pushkin’s epigrams, “half-milord, half-merchant, etc.”), will be full again.</w:t>
      </w:r>
    </w:p>
    <w:p w:rsidR="006A619B" w:rsidRDefault="006A619B" w:rsidP="006A619B">
      <w:pPr>
        <w:rPr>
          <w:lang w:val="en-US"/>
        </w:rPr>
      </w:pPr>
    </w:p>
    <w:p w:rsidR="006A619B" w:rsidRDefault="006A619B" w:rsidP="006A619B">
      <w:pPr>
        <w:rPr>
          <w:lang w:val="en-US"/>
        </w:rPr>
      </w:pPr>
      <w:r>
        <w:rPr>
          <w:lang w:val="en-US"/>
        </w:rPr>
        <w:t>Trying to shed</w:t>
      </w:r>
      <w:r>
        <w:rPr>
          <w:color w:val="1F497D" w:themeColor="dark2"/>
          <w:lang w:val="en-US"/>
        </w:rPr>
        <w:t xml:space="preserve"> </w:t>
      </w:r>
      <w:r>
        <w:rPr>
          <w:lang w:val="en-US"/>
        </w:rPr>
        <w:t xml:space="preserve">his identity, poor mad </w:t>
      </w:r>
      <w:proofErr w:type="spellStart"/>
      <w:r>
        <w:rPr>
          <w:lang w:val="en-US"/>
        </w:rPr>
        <w:t>Botkin</w:t>
      </w:r>
      <w:proofErr w:type="spellEnd"/>
      <w:r>
        <w:rPr>
          <w:lang w:val="en-US"/>
        </w:rPr>
        <w:t xml:space="preserve"> proceeds to live as three different persons. At the beginning (and at the end) of his poem “Memory” </w:t>
      </w:r>
      <w:proofErr w:type="spellStart"/>
      <w:r>
        <w:rPr>
          <w:lang w:val="en-US"/>
        </w:rPr>
        <w:t>Gumilyov</w:t>
      </w:r>
      <w:proofErr w:type="spellEnd"/>
      <w:r>
        <w:rPr>
          <w:lang w:val="en-US"/>
        </w:rPr>
        <w:t xml:space="preserve"> says that, unlike snakes, we change souls, not bodies:</w:t>
      </w:r>
    </w:p>
    <w:p w:rsidR="006A619B" w:rsidRDefault="006A619B" w:rsidP="006A619B">
      <w:pPr>
        <w:rPr>
          <w:lang w:val="en-US"/>
        </w:rPr>
      </w:pPr>
    </w:p>
    <w:p w:rsidR="006A619B" w:rsidRDefault="006A619B" w:rsidP="006A619B">
      <w:r>
        <w:t>Только змеи сбрасывают кожи,</w:t>
      </w:r>
    </w:p>
    <w:p w:rsidR="006A619B" w:rsidRDefault="006A619B" w:rsidP="006A619B">
      <w:r>
        <w:t>Чтоб душа старела и росла.</w:t>
      </w:r>
    </w:p>
    <w:p w:rsidR="006A619B" w:rsidRDefault="006A619B" w:rsidP="006A619B">
      <w:r>
        <w:t>Мы, увы, со змеями не схожи,</w:t>
      </w:r>
    </w:p>
    <w:p w:rsidR="006A619B" w:rsidRDefault="006A619B" w:rsidP="006A619B">
      <w:r>
        <w:t>Мы меняем души, не тела.</w:t>
      </w:r>
    </w:p>
    <w:p w:rsidR="006A619B" w:rsidRDefault="006A619B" w:rsidP="006A619B"/>
    <w:p w:rsidR="006A619B" w:rsidRDefault="006A619B" w:rsidP="006A619B">
      <w:pPr>
        <w:rPr>
          <w:lang w:val="en-US"/>
        </w:rPr>
      </w:pPr>
      <w:r>
        <w:rPr>
          <w:lang w:val="en-US"/>
        </w:rPr>
        <w:t>Only snakes shed their skin,</w:t>
      </w:r>
    </w:p>
    <w:p w:rsidR="006A619B" w:rsidRDefault="006A619B" w:rsidP="006A619B">
      <w:pPr>
        <w:rPr>
          <w:lang w:val="en-US"/>
        </w:rPr>
      </w:pPr>
      <w:r>
        <w:rPr>
          <w:lang w:val="en-US"/>
        </w:rPr>
        <w:t>So their souls can age and grow.</w:t>
      </w:r>
    </w:p>
    <w:p w:rsidR="006A619B" w:rsidRDefault="006A619B" w:rsidP="006A619B">
      <w:pPr>
        <w:rPr>
          <w:lang w:val="en-US"/>
        </w:rPr>
      </w:pPr>
      <w:r>
        <w:rPr>
          <w:lang w:val="en-US"/>
        </w:rPr>
        <w:t>We, alas, do not resemble snakes,</w:t>
      </w:r>
    </w:p>
    <w:p w:rsidR="006A619B" w:rsidRDefault="006A619B" w:rsidP="006A619B">
      <w:pPr>
        <w:rPr>
          <w:lang w:val="en-US"/>
        </w:rPr>
      </w:pPr>
      <w:r>
        <w:rPr>
          <w:lang w:val="en-US"/>
        </w:rPr>
        <w:t>We change souls, not bodies.</w:t>
      </w:r>
    </w:p>
    <w:p w:rsidR="006A619B" w:rsidRDefault="006A619B" w:rsidP="006A619B">
      <w:pPr>
        <w:rPr>
          <w:lang w:val="en-US"/>
        </w:rPr>
      </w:pPr>
    </w:p>
    <w:p w:rsidR="006A619B" w:rsidRDefault="006A619B" w:rsidP="006A619B">
      <w:pPr>
        <w:rPr>
          <w:lang w:val="en-US"/>
        </w:rPr>
      </w:pPr>
      <w:r>
        <w:rPr>
          <w:lang w:val="en-US"/>
        </w:rPr>
        <w:t xml:space="preserve">In his poem </w:t>
      </w:r>
      <w:proofErr w:type="spellStart"/>
      <w:r>
        <w:rPr>
          <w:i/>
          <w:iCs/>
          <w:lang w:val="en-US"/>
        </w:rPr>
        <w:t>Prorok</w:t>
      </w:r>
      <w:proofErr w:type="spellEnd"/>
      <w:r>
        <w:rPr>
          <w:lang w:val="en-US"/>
        </w:rPr>
        <w:t xml:space="preserve"> (“The Prophet,” 1926) Pushkin mentions </w:t>
      </w:r>
      <w:proofErr w:type="spellStart"/>
      <w:r>
        <w:rPr>
          <w:i/>
          <w:iCs/>
          <w:lang w:val="en-US"/>
        </w:rPr>
        <w:t>zhalo</w:t>
      </w:r>
      <w:proofErr w:type="spellEnd"/>
      <w:r>
        <w:rPr>
          <w:i/>
          <w:iCs/>
          <w:lang w:val="en-US"/>
        </w:rPr>
        <w:t xml:space="preserve"> </w:t>
      </w:r>
      <w:proofErr w:type="spellStart"/>
      <w:r>
        <w:rPr>
          <w:i/>
          <w:iCs/>
          <w:lang w:val="en-US"/>
        </w:rPr>
        <w:t>mudryya</w:t>
      </w:r>
      <w:proofErr w:type="spellEnd"/>
      <w:r>
        <w:rPr>
          <w:i/>
          <w:iCs/>
          <w:lang w:val="en-US"/>
        </w:rPr>
        <w:t xml:space="preserve"> </w:t>
      </w:r>
      <w:proofErr w:type="spellStart"/>
      <w:r>
        <w:rPr>
          <w:i/>
          <w:iCs/>
          <w:lang w:val="en-US"/>
        </w:rPr>
        <w:t>zmei</w:t>
      </w:r>
      <w:proofErr w:type="spellEnd"/>
      <w:r>
        <w:rPr>
          <w:lang w:val="en-US"/>
        </w:rPr>
        <w:t xml:space="preserve"> (the sting of a wise serpent):</w:t>
      </w:r>
    </w:p>
    <w:p w:rsidR="006A619B" w:rsidRDefault="006A619B" w:rsidP="006A619B">
      <w:pPr>
        <w:rPr>
          <w:lang w:val="en-US"/>
        </w:rPr>
      </w:pPr>
    </w:p>
    <w:p w:rsidR="006A619B" w:rsidRDefault="006A619B" w:rsidP="006A619B">
      <w:r>
        <w:t>И он к устам моим приник,</w:t>
      </w:r>
    </w:p>
    <w:p w:rsidR="006A619B" w:rsidRDefault="006A619B" w:rsidP="006A619B">
      <w:r>
        <w:t>И вырвал грешный мой язык,</w:t>
      </w:r>
    </w:p>
    <w:p w:rsidR="006A619B" w:rsidRDefault="006A619B" w:rsidP="006A619B">
      <w:r>
        <w:t>И празднословный, и лукавый,</w:t>
      </w:r>
    </w:p>
    <w:p w:rsidR="006A619B" w:rsidRDefault="006A619B" w:rsidP="006A619B">
      <w:r>
        <w:lastRenderedPageBreak/>
        <w:t xml:space="preserve">И жало </w:t>
      </w:r>
      <w:proofErr w:type="spellStart"/>
      <w:r>
        <w:t>мудрыя</w:t>
      </w:r>
      <w:proofErr w:type="spellEnd"/>
      <w:r>
        <w:t xml:space="preserve"> змеи</w:t>
      </w:r>
    </w:p>
    <w:p w:rsidR="006A619B" w:rsidRDefault="006A619B" w:rsidP="006A619B">
      <w:r>
        <w:t>В уста замершие мои</w:t>
      </w:r>
    </w:p>
    <w:p w:rsidR="006A619B" w:rsidRPr="006A619B" w:rsidRDefault="006A619B" w:rsidP="006A619B">
      <w:pPr>
        <w:rPr>
          <w:lang w:val="en-US"/>
        </w:rPr>
      </w:pPr>
      <w:r>
        <w:t>Вложил</w:t>
      </w:r>
      <w:r w:rsidRPr="006A619B">
        <w:rPr>
          <w:lang w:val="en-US"/>
        </w:rPr>
        <w:t xml:space="preserve"> </w:t>
      </w:r>
      <w:r>
        <w:t>десницею</w:t>
      </w:r>
      <w:r w:rsidRPr="006A619B">
        <w:rPr>
          <w:lang w:val="en-US"/>
        </w:rPr>
        <w:t xml:space="preserve"> </w:t>
      </w:r>
      <w:r>
        <w:t>кровавой</w:t>
      </w:r>
      <w:r w:rsidRPr="006A619B">
        <w:rPr>
          <w:lang w:val="en-US"/>
        </w:rPr>
        <w:t>.</w:t>
      </w:r>
    </w:p>
    <w:p w:rsidR="006A619B" w:rsidRPr="006A619B" w:rsidRDefault="006A619B" w:rsidP="006A619B">
      <w:pPr>
        <w:rPr>
          <w:lang w:val="en-US"/>
        </w:rPr>
      </w:pPr>
    </w:p>
    <w:p w:rsidR="006A619B" w:rsidRDefault="006A619B" w:rsidP="006A619B">
      <w:pPr>
        <w:rPr>
          <w:lang w:val="en-US"/>
        </w:rPr>
      </w:pPr>
      <w:r>
        <w:rPr>
          <w:lang w:val="en-US"/>
        </w:rPr>
        <w:t>And then he [the six-winged seraph] bent down towards my mouth,</w:t>
      </w:r>
    </w:p>
    <w:p w:rsidR="006A619B" w:rsidRDefault="006A619B" w:rsidP="006A619B">
      <w:pPr>
        <w:rPr>
          <w:lang w:val="en-US"/>
        </w:rPr>
      </w:pPr>
      <w:r>
        <w:rPr>
          <w:lang w:val="en-US"/>
        </w:rPr>
        <w:t>My sinful tongue he ripped right out-</w:t>
      </w:r>
    </w:p>
    <w:p w:rsidR="006A619B" w:rsidRDefault="006A619B" w:rsidP="006A619B">
      <w:pPr>
        <w:rPr>
          <w:lang w:val="en-US"/>
        </w:rPr>
      </w:pPr>
      <w:r>
        <w:rPr>
          <w:lang w:val="en-US"/>
        </w:rPr>
        <w:t>Its slander and its idle lies-</w:t>
      </w:r>
    </w:p>
    <w:p w:rsidR="006A619B" w:rsidRDefault="006A619B" w:rsidP="006A619B">
      <w:pPr>
        <w:rPr>
          <w:lang w:val="en-US"/>
        </w:rPr>
      </w:pPr>
      <w:r>
        <w:rPr>
          <w:lang w:val="en-US"/>
        </w:rPr>
        <w:t>And with his bloody hand inserted</w:t>
      </w:r>
    </w:p>
    <w:p w:rsidR="006A619B" w:rsidRDefault="006A619B" w:rsidP="006A619B">
      <w:pPr>
        <w:rPr>
          <w:lang w:val="en-US"/>
        </w:rPr>
      </w:pPr>
      <w:r>
        <w:rPr>
          <w:lang w:val="en-US"/>
        </w:rPr>
        <w:t>Between my still and lifeless lips</w:t>
      </w:r>
    </w:p>
    <w:p w:rsidR="006A619B" w:rsidRDefault="006A619B" w:rsidP="006A619B">
      <w:pPr>
        <w:rPr>
          <w:lang w:val="en-US"/>
        </w:rPr>
      </w:pPr>
      <w:proofErr w:type="gramStart"/>
      <w:r>
        <w:rPr>
          <w:lang w:val="en-US"/>
        </w:rPr>
        <w:t>The sting of a wise serpent.</w:t>
      </w:r>
      <w:proofErr w:type="gramEnd"/>
    </w:p>
    <w:p w:rsidR="006A619B" w:rsidRDefault="006A619B" w:rsidP="006A619B">
      <w:pPr>
        <w:rPr>
          <w:lang w:val="en-US"/>
        </w:rPr>
      </w:pPr>
    </w:p>
    <w:p w:rsidR="006A619B" w:rsidRDefault="006A619B" w:rsidP="006A619B">
      <w:pPr>
        <w:rPr>
          <w:lang w:val="en-US"/>
        </w:rPr>
      </w:pPr>
      <w:r>
        <w:rPr>
          <w:lang w:val="en-US"/>
        </w:rPr>
        <w:t>Pushkin’s poem ends in the lines:</w:t>
      </w:r>
    </w:p>
    <w:p w:rsidR="006A619B" w:rsidRDefault="006A619B" w:rsidP="006A619B">
      <w:pPr>
        <w:rPr>
          <w:lang w:val="en-US"/>
        </w:rPr>
      </w:pPr>
    </w:p>
    <w:p w:rsidR="006A619B" w:rsidRDefault="006A619B" w:rsidP="006A619B">
      <w:r>
        <w:t>Как труп в пустыне я лежал,</w:t>
      </w:r>
    </w:p>
    <w:p w:rsidR="006A619B" w:rsidRDefault="006A619B" w:rsidP="006A619B">
      <w:r>
        <w:t>И Бога глас ко мне воззвал:</w:t>
      </w:r>
    </w:p>
    <w:p w:rsidR="006A619B" w:rsidRDefault="006A619B" w:rsidP="006A619B">
      <w:r>
        <w:t xml:space="preserve">"Восстань, пророк, и </w:t>
      </w:r>
      <w:proofErr w:type="spellStart"/>
      <w:r>
        <w:t>виждь</w:t>
      </w:r>
      <w:proofErr w:type="spellEnd"/>
      <w:r>
        <w:t>, и внемли,</w:t>
      </w:r>
    </w:p>
    <w:p w:rsidR="006A619B" w:rsidRDefault="006A619B" w:rsidP="006A619B">
      <w:r>
        <w:t>Исполнись волею моей,</w:t>
      </w:r>
    </w:p>
    <w:p w:rsidR="006A619B" w:rsidRDefault="006A619B" w:rsidP="006A619B">
      <w:r>
        <w:t>И, обходя моря и земли,</w:t>
      </w:r>
    </w:p>
    <w:p w:rsidR="006A619B" w:rsidRDefault="006A619B" w:rsidP="006A619B">
      <w:pPr>
        <w:rPr>
          <w:lang w:val="en-US"/>
        </w:rPr>
      </w:pPr>
      <w:r>
        <w:t>Глаголом</w:t>
      </w:r>
      <w:r>
        <w:rPr>
          <w:lang w:val="en-US"/>
        </w:rPr>
        <w:t xml:space="preserve"> </w:t>
      </w:r>
      <w:r>
        <w:t>жги</w:t>
      </w:r>
      <w:r>
        <w:rPr>
          <w:lang w:val="en-US"/>
        </w:rPr>
        <w:t xml:space="preserve"> </w:t>
      </w:r>
      <w:r>
        <w:t>сердца</w:t>
      </w:r>
      <w:r>
        <w:rPr>
          <w:lang w:val="en-US"/>
        </w:rPr>
        <w:t xml:space="preserve"> </w:t>
      </w:r>
      <w:r>
        <w:t>людей</w:t>
      </w:r>
      <w:r>
        <w:rPr>
          <w:lang w:val="en-US"/>
        </w:rPr>
        <w:t>".</w:t>
      </w:r>
    </w:p>
    <w:p w:rsidR="006A619B" w:rsidRDefault="006A619B" w:rsidP="006A619B">
      <w:pPr>
        <w:rPr>
          <w:lang w:val="en-US"/>
        </w:rPr>
      </w:pPr>
    </w:p>
    <w:p w:rsidR="006A619B" w:rsidRDefault="006A619B" w:rsidP="006A619B">
      <w:pPr>
        <w:rPr>
          <w:lang w:val="en-US"/>
        </w:rPr>
      </w:pPr>
      <w:r>
        <w:rPr>
          <w:lang w:val="en-US"/>
        </w:rPr>
        <w:t>Corpse-like I lay upon the sand</w:t>
      </w:r>
    </w:p>
    <w:p w:rsidR="006A619B" w:rsidRDefault="006A619B" w:rsidP="006A619B">
      <w:pPr>
        <w:rPr>
          <w:lang w:val="en-US"/>
        </w:rPr>
      </w:pPr>
      <w:r>
        <w:rPr>
          <w:lang w:val="en-US"/>
        </w:rPr>
        <w:t>And then God's voice called out to me:</w:t>
      </w:r>
    </w:p>
    <w:p w:rsidR="006A619B" w:rsidRDefault="006A619B" w:rsidP="006A619B">
      <w:pPr>
        <w:rPr>
          <w:lang w:val="en-US"/>
        </w:rPr>
      </w:pPr>
      <w:r>
        <w:rPr>
          <w:lang w:val="en-US"/>
        </w:rPr>
        <w:t>"Arise, O Prophet, watch and hark,</w:t>
      </w:r>
    </w:p>
    <w:p w:rsidR="006A619B" w:rsidRDefault="006A619B" w:rsidP="006A619B">
      <w:pPr>
        <w:rPr>
          <w:lang w:val="en-US"/>
        </w:rPr>
      </w:pPr>
      <w:r>
        <w:rPr>
          <w:lang w:val="en-US"/>
        </w:rPr>
        <w:t>Fulfill all my commands:</w:t>
      </w:r>
    </w:p>
    <w:p w:rsidR="006A619B" w:rsidRDefault="006A619B" w:rsidP="006A619B">
      <w:pPr>
        <w:rPr>
          <w:lang w:val="en-US"/>
        </w:rPr>
      </w:pPr>
      <w:r>
        <w:rPr>
          <w:lang w:val="en-US"/>
        </w:rPr>
        <w:t>Go forth now over sea and land,</w:t>
      </w:r>
    </w:p>
    <w:p w:rsidR="006A619B" w:rsidRDefault="006A619B" w:rsidP="006A619B">
      <w:pPr>
        <w:rPr>
          <w:lang w:val="en-US"/>
        </w:rPr>
      </w:pPr>
      <w:r>
        <w:rPr>
          <w:lang w:val="en-US"/>
        </w:rPr>
        <w:t>And with your word ignite men's hearts.</w:t>
      </w:r>
    </w:p>
    <w:p w:rsidR="006A619B" w:rsidRDefault="006A619B" w:rsidP="006A619B">
      <w:pPr>
        <w:rPr>
          <w:lang w:val="en-US"/>
        </w:rPr>
      </w:pPr>
    </w:p>
    <w:p w:rsidR="006A619B" w:rsidRDefault="006A619B" w:rsidP="006A619B">
      <w:pPr>
        <w:rPr>
          <w:lang w:val="en-US"/>
        </w:rPr>
      </w:pPr>
      <w:proofErr w:type="spellStart"/>
      <w:r>
        <w:rPr>
          <w:i/>
          <w:iCs/>
          <w:lang w:val="en-US"/>
        </w:rPr>
        <w:t>Morya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zemli</w:t>
      </w:r>
      <w:proofErr w:type="spellEnd"/>
      <w:r>
        <w:rPr>
          <w:lang w:val="en-US"/>
        </w:rPr>
        <w:t xml:space="preserve"> (sea and land) in the penultimate line bring to mind </w:t>
      </w:r>
      <w:proofErr w:type="spellStart"/>
      <w:r>
        <w:rPr>
          <w:lang w:val="en-US"/>
        </w:rPr>
        <w:t>Kinbote’s</w:t>
      </w:r>
      <w:proofErr w:type="spellEnd"/>
      <w:r>
        <w:rPr>
          <w:lang w:val="en-US"/>
        </w:rPr>
        <w:t xml:space="preserve"> </w:t>
      </w:r>
      <w:proofErr w:type="spellStart"/>
      <w:r>
        <w:rPr>
          <w:lang w:val="en-US"/>
        </w:rPr>
        <w:t>Zembla</w:t>
      </w:r>
      <w:proofErr w:type="spellEnd"/>
      <w:r>
        <w:rPr>
          <w:lang w:val="en-US"/>
        </w:rPr>
        <w:t>, a distant northern land.</w:t>
      </w:r>
    </w:p>
    <w:p w:rsidR="006A619B" w:rsidRDefault="006A619B" w:rsidP="006A619B">
      <w:pPr>
        <w:rPr>
          <w:color w:val="1F497D"/>
          <w:lang w:val="en-US"/>
        </w:rPr>
      </w:pPr>
    </w:p>
    <w:p w:rsidR="00882090" w:rsidRPr="006A619B" w:rsidRDefault="006A619B" w:rsidP="006A619B">
      <w:pPr>
        <w:spacing w:after="240"/>
      </w:pPr>
      <w:r>
        <w:rPr>
          <w:lang w:val="en-US"/>
        </w:rPr>
        <w:t>Alexey Sklyarenko</w:t>
      </w:r>
    </w:p>
    <w:sectPr w:rsidR="00882090" w:rsidRPr="006A619B" w:rsidSect="008820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250A1C"/>
    <w:rsid w:val="00250A1C"/>
    <w:rsid w:val="006A619B"/>
    <w:rsid w:val="00882090"/>
    <w:rsid w:val="009720AB"/>
    <w:rsid w:val="00C26DFE"/>
    <w:rsid w:val="00C35653"/>
    <w:rsid w:val="00EE5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A1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250A1C"/>
  </w:style>
  <w:style w:type="character" w:styleId="a3">
    <w:name w:val="Emphasis"/>
    <w:basedOn w:val="a0"/>
    <w:uiPriority w:val="20"/>
    <w:qFormat/>
    <w:rsid w:val="00250A1C"/>
    <w:rPr>
      <w:i/>
      <w:iCs/>
    </w:rPr>
  </w:style>
</w:styles>
</file>

<file path=word/webSettings.xml><?xml version="1.0" encoding="utf-8"?>
<w:webSettings xmlns:r="http://schemas.openxmlformats.org/officeDocument/2006/relationships" xmlns:w="http://schemas.openxmlformats.org/wordprocessingml/2006/main">
  <w:divs>
    <w:div w:id="41367383">
      <w:bodyDiv w:val="1"/>
      <w:marLeft w:val="0"/>
      <w:marRight w:val="0"/>
      <w:marTop w:val="0"/>
      <w:marBottom w:val="0"/>
      <w:divBdr>
        <w:top w:val="none" w:sz="0" w:space="0" w:color="auto"/>
        <w:left w:val="none" w:sz="0" w:space="0" w:color="auto"/>
        <w:bottom w:val="none" w:sz="0" w:space="0" w:color="auto"/>
        <w:right w:val="none" w:sz="0" w:space="0" w:color="auto"/>
      </w:divBdr>
    </w:div>
    <w:div w:id="1203518318">
      <w:bodyDiv w:val="1"/>
      <w:marLeft w:val="0"/>
      <w:marRight w:val="0"/>
      <w:marTop w:val="0"/>
      <w:marBottom w:val="0"/>
      <w:divBdr>
        <w:top w:val="none" w:sz="0" w:space="0" w:color="auto"/>
        <w:left w:val="none" w:sz="0" w:space="0" w:color="auto"/>
        <w:bottom w:val="none" w:sz="0" w:space="0" w:color="auto"/>
        <w:right w:val="none" w:sz="0" w:space="0" w:color="auto"/>
      </w:divBdr>
    </w:div>
    <w:div w:id="15447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2017-12-11T12:18:00Z</dcterms:created>
  <dcterms:modified xsi:type="dcterms:W3CDTF">2017-12-13T12:46:00Z</dcterms:modified>
</cp:coreProperties>
</file>