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93" w:rsidRDefault="00D17B93" w:rsidP="00D17B93">
      <w:pPr>
        <w:rPr>
          <w:lang w:val="en-US"/>
        </w:rPr>
      </w:pPr>
      <w:r>
        <w:rPr>
          <w:lang w:val="en-US"/>
        </w:rPr>
        <w:t xml:space="preserve">In VN’s novel </w:t>
      </w:r>
      <w:r>
        <w:rPr>
          <w:i/>
          <w:iCs/>
          <w:lang w:val="en-US"/>
        </w:rPr>
        <w:t>Pale Fire</w:t>
      </w:r>
      <w:r>
        <w:rPr>
          <w:lang w:val="en-US"/>
        </w:rPr>
        <w:t xml:space="preserve"> (1962) Shade’s poem begins as follows:</w:t>
      </w:r>
    </w:p>
    <w:p w:rsidR="00D17B93" w:rsidRDefault="00D17B93" w:rsidP="00D17B93">
      <w:pPr>
        <w:rPr>
          <w:lang w:val="en-US"/>
        </w:rPr>
      </w:pPr>
    </w:p>
    <w:p w:rsidR="00D17B93" w:rsidRDefault="00D17B93" w:rsidP="00D17B93">
      <w:pPr>
        <w:rPr>
          <w:lang w:val="en-US"/>
        </w:rPr>
      </w:pPr>
      <w:r>
        <w:rPr>
          <w:lang w:val="en-US"/>
        </w:rPr>
        <w:t>I was the shadow of the waxwing slain</w:t>
      </w:r>
      <w:r>
        <w:rPr>
          <w:lang w:val="en-US"/>
        </w:rPr>
        <w:br/>
        <w:t>By the false azure in the windowpane</w:t>
      </w:r>
      <w:proofErr w:type="gramStart"/>
      <w:r>
        <w:rPr>
          <w:lang w:val="en-US"/>
        </w:rPr>
        <w:t>;</w:t>
      </w:r>
      <w:proofErr w:type="gramEnd"/>
      <w:r>
        <w:rPr>
          <w:lang w:val="en-US"/>
        </w:rPr>
        <w:br/>
        <w:t>I was the smudge of ashen fluff--and I</w:t>
      </w:r>
      <w:r>
        <w:rPr>
          <w:lang w:val="en-US"/>
        </w:rPr>
        <w:br/>
        <w:t>Lived on, flew on, in the reflected sky. (</w:t>
      </w:r>
      <w:proofErr w:type="gramStart"/>
      <w:r>
        <w:rPr>
          <w:lang w:val="en-US"/>
        </w:rPr>
        <w:t>ll</w:t>
      </w:r>
      <w:proofErr w:type="gramEnd"/>
      <w:r>
        <w:rPr>
          <w:lang w:val="en-US"/>
        </w:rPr>
        <w:t>. 1-4)</w:t>
      </w:r>
    </w:p>
    <w:p w:rsidR="00D17B93" w:rsidRDefault="00D17B93" w:rsidP="00D17B93">
      <w:pPr>
        <w:rPr>
          <w:lang w:val="en-US"/>
        </w:rPr>
      </w:pPr>
    </w:p>
    <w:p w:rsidR="00D17B93" w:rsidRDefault="00D17B93" w:rsidP="00D17B93">
      <w:pPr>
        <w:rPr>
          <w:lang w:val="en-US"/>
        </w:rPr>
      </w:pPr>
      <w:r>
        <w:rPr>
          <w:lang w:val="en-US"/>
        </w:rPr>
        <w:t xml:space="preserve">In his Commentary </w:t>
      </w:r>
      <w:proofErr w:type="spellStart"/>
      <w:r>
        <w:rPr>
          <w:lang w:val="en-US"/>
        </w:rPr>
        <w:t>Kinbote</w:t>
      </w:r>
      <w:proofErr w:type="spellEnd"/>
      <w:r>
        <w:rPr>
          <w:lang w:val="en-US"/>
        </w:rPr>
        <w:t xml:space="preserve"> (who imagines that he is Charles the Beloved, the last self-exiled king of </w:t>
      </w:r>
      <w:proofErr w:type="spellStart"/>
      <w:r>
        <w:rPr>
          <w:lang w:val="en-US"/>
        </w:rPr>
        <w:t>Zembla</w:t>
      </w:r>
      <w:proofErr w:type="spellEnd"/>
      <w:r>
        <w:rPr>
          <w:lang w:val="en-US"/>
        </w:rPr>
        <w:t>) mentions “garden Aves:”</w:t>
      </w:r>
    </w:p>
    <w:p w:rsidR="00D17B93" w:rsidRDefault="00D17B93" w:rsidP="00D17B93">
      <w:pPr>
        <w:rPr>
          <w:lang w:val="en-US"/>
        </w:rPr>
      </w:pPr>
    </w:p>
    <w:p w:rsidR="00D17B93" w:rsidRDefault="00D17B93" w:rsidP="00D17B93">
      <w:pPr>
        <w:rPr>
          <w:lang w:val="en-US"/>
        </w:rPr>
      </w:pPr>
      <w:r>
        <w:rPr>
          <w:lang w:val="en-US"/>
        </w:rPr>
        <w:t xml:space="preserve">My knowledge of garden Aves had been limited to those of northern Europe but a young New </w:t>
      </w:r>
      <w:proofErr w:type="spellStart"/>
      <w:r>
        <w:rPr>
          <w:lang w:val="en-US"/>
        </w:rPr>
        <w:t>Wye</w:t>
      </w:r>
      <w:proofErr w:type="spellEnd"/>
      <w:r>
        <w:rPr>
          <w:lang w:val="en-US"/>
        </w:rPr>
        <w:t xml:space="preserve"> gardener, in whom I was interested </w:t>
      </w:r>
      <w:hyperlink r:id="rId4" w:anchor="comline998" w:history="1">
        <w:r>
          <w:rPr>
            <w:rStyle w:val="a3"/>
            <w:color w:val="auto"/>
            <w:lang w:val="en-US"/>
          </w:rPr>
          <w:t>(see note to line 998)</w:t>
        </w:r>
      </w:hyperlink>
      <w:r>
        <w:rPr>
          <w:lang w:val="en-US"/>
        </w:rPr>
        <w:t>, helped me to identify the profiles of quite a number of tropical-looking little strangers and their comical calls; and, naturally, every tree top plotted its dotted line towards the ornithological work on my desk to which I would gallop from the lawn in nomenclatorial agitation. How hard I found to fit the name "robin" to the suburban impostor, the gross fowl, with its untidy dull-red livery and the revolting gusto it showed when consuming long, sad, passive worms!</w:t>
      </w:r>
    </w:p>
    <w:p w:rsidR="00D17B93" w:rsidRDefault="00D17B93" w:rsidP="00D17B93">
      <w:pPr>
        <w:rPr>
          <w:lang w:val="en-US"/>
        </w:rPr>
      </w:pPr>
      <w:r>
        <w:rPr>
          <w:lang w:val="en-US"/>
        </w:rPr>
        <w:t xml:space="preserve">Incidentally, it is curious to note that a crested bird called in Zemblan </w:t>
      </w:r>
      <w:proofErr w:type="spellStart"/>
      <w:r>
        <w:rPr>
          <w:i/>
          <w:iCs/>
          <w:lang w:val="en-US"/>
        </w:rPr>
        <w:t>sampel</w:t>
      </w:r>
      <w:proofErr w:type="spellEnd"/>
      <w:r>
        <w:rPr>
          <w:lang w:val="en-US"/>
        </w:rPr>
        <w:t xml:space="preserve"> ("</w:t>
      </w:r>
      <w:proofErr w:type="spellStart"/>
      <w:r>
        <w:rPr>
          <w:lang w:val="en-US"/>
        </w:rPr>
        <w:t>silktail</w:t>
      </w:r>
      <w:proofErr w:type="spellEnd"/>
      <w:r>
        <w:rPr>
          <w:lang w:val="en-US"/>
        </w:rPr>
        <w:t xml:space="preserve">"), closely resembling a waxwing in shape and shade, is the model of one of the three heraldic creatures (the other two being respectively a reindeer proper and a merman azure, </w:t>
      </w:r>
      <w:proofErr w:type="spellStart"/>
      <w:r>
        <w:rPr>
          <w:lang w:val="en-US"/>
        </w:rPr>
        <w:t>crined</w:t>
      </w:r>
      <w:proofErr w:type="spellEnd"/>
      <w:r>
        <w:rPr>
          <w:lang w:val="en-US"/>
        </w:rPr>
        <w:t xml:space="preserve"> or) in the armorial bearing of the Zemblan King, Charles the Beloved (born 1915), whose glorious misfortunes I discussed so often with my friend. (</w:t>
      </w:r>
      <w:proofErr w:type="gramStart"/>
      <w:r>
        <w:rPr>
          <w:lang w:val="en-US"/>
        </w:rPr>
        <w:t>note</w:t>
      </w:r>
      <w:proofErr w:type="gramEnd"/>
      <w:r>
        <w:rPr>
          <w:lang w:val="en-US"/>
        </w:rPr>
        <w:t xml:space="preserve"> to Lines 1-4)</w:t>
      </w:r>
    </w:p>
    <w:p w:rsidR="00D17B93" w:rsidRDefault="00D17B93" w:rsidP="00D17B93">
      <w:pPr>
        <w:rPr>
          <w:lang w:val="en-US"/>
        </w:rPr>
      </w:pPr>
    </w:p>
    <w:p w:rsidR="00D17B93" w:rsidRDefault="00D17B93" w:rsidP="00D17B93">
      <w:pPr>
        <w:rPr>
          <w:lang w:val="en-US"/>
        </w:rPr>
      </w:pPr>
      <w:proofErr w:type="gramStart"/>
      <w:r>
        <w:rPr>
          <w:i/>
          <w:iCs/>
          <w:lang w:val="en-US"/>
        </w:rPr>
        <w:t>Aves</w:t>
      </w:r>
      <w:r>
        <w:rPr>
          <w:lang w:val="en-US"/>
        </w:rPr>
        <w:t xml:space="preserve"> is</w:t>
      </w:r>
      <w:proofErr w:type="gramEnd"/>
      <w:r>
        <w:rPr>
          <w:lang w:val="en-US"/>
        </w:rPr>
        <w:t xml:space="preserve"> plural of </w:t>
      </w:r>
      <w:r>
        <w:rPr>
          <w:i/>
          <w:iCs/>
          <w:lang w:val="en-US"/>
        </w:rPr>
        <w:t>avis</w:t>
      </w:r>
      <w:r>
        <w:rPr>
          <w:lang w:val="en-US"/>
        </w:rPr>
        <w:t xml:space="preserve"> (Lat., “bird”). </w:t>
      </w:r>
      <w:proofErr w:type="spellStart"/>
      <w:r>
        <w:rPr>
          <w:i/>
          <w:iCs/>
          <w:lang w:val="en-US"/>
        </w:rPr>
        <w:t>Rara</w:t>
      </w:r>
      <w:proofErr w:type="spellEnd"/>
      <w:r>
        <w:rPr>
          <w:i/>
          <w:iCs/>
          <w:lang w:val="en-US"/>
        </w:rPr>
        <w:t xml:space="preserve"> avis</w:t>
      </w:r>
      <w:r>
        <w:rPr>
          <w:lang w:val="en-US"/>
        </w:rPr>
        <w:t xml:space="preserve"> (1886) is a story by Chekhov. In a letter of March 6, 1888, to </w:t>
      </w:r>
      <w:proofErr w:type="spellStart"/>
      <w:r>
        <w:rPr>
          <w:lang w:val="en-US"/>
        </w:rPr>
        <w:t>Pleshcheev</w:t>
      </w:r>
      <w:proofErr w:type="spellEnd"/>
      <w:r>
        <w:rPr>
          <w:lang w:val="en-US"/>
        </w:rPr>
        <w:t xml:space="preserve"> Chekhov mentions the poor birds that are already flying to Russia:</w:t>
      </w:r>
    </w:p>
    <w:p w:rsidR="00D17B93" w:rsidRDefault="00D17B93" w:rsidP="00D17B93">
      <w:pPr>
        <w:rPr>
          <w:lang w:val="en-US"/>
        </w:rPr>
      </w:pPr>
    </w:p>
    <w:p w:rsidR="00D17B93" w:rsidRDefault="00D17B93" w:rsidP="00D17B93">
      <w:pPr>
        <w:rPr>
          <w:lang w:val="en-US"/>
        </w:rPr>
      </w:pPr>
      <w:r>
        <w:t>Теперь</w:t>
      </w:r>
      <w:r w:rsidRPr="00D17B93">
        <w:t xml:space="preserve"> — </w:t>
      </w:r>
      <w:r>
        <w:t>как Ваше здоровье</w:t>
      </w:r>
      <w:r w:rsidRPr="00D17B93">
        <w:t xml:space="preserve">? </w:t>
      </w:r>
      <w:r>
        <w:t xml:space="preserve">Выходите ли Вы на воздух? </w:t>
      </w:r>
      <w:proofErr w:type="gramStart"/>
      <w:r>
        <w:t>Если судить по критике Буренина о Мережковском, то у Вас теперь 15—20° мороза...</w:t>
      </w:r>
      <w:proofErr w:type="gramEnd"/>
      <w:r>
        <w:t xml:space="preserve"> Холодно </w:t>
      </w:r>
      <w:proofErr w:type="gramStart"/>
      <w:r>
        <w:t>чертовски</w:t>
      </w:r>
      <w:proofErr w:type="gramEnd"/>
      <w:r>
        <w:t>, а ведь бедные птицы уже летят в Россию! Их гонят тоска по родине и любовь к отечеству; если бы поэты знали, сколько миллионов птиц делаются жертвою тоски и любви к родным местам, сколько их мёрзнет на пути, сколько мук претерпевают они в марте и в начале апреля, прибыв на родину, то давно бы воспели их... Войдите Вы в положение коростеля, который всю дорогу не летит, а идёт пешком, или дикого гуся, отдающегося живьём в руки человека, чтобы только не замерзнуть... Тяжело</w:t>
      </w:r>
      <w:r w:rsidRPr="00D17B93">
        <w:rPr>
          <w:lang w:val="en-US"/>
        </w:rPr>
        <w:t xml:space="preserve"> </w:t>
      </w:r>
      <w:r>
        <w:t>жить</w:t>
      </w:r>
      <w:r w:rsidRPr="00D17B93">
        <w:rPr>
          <w:lang w:val="en-US"/>
        </w:rPr>
        <w:t xml:space="preserve"> </w:t>
      </w:r>
      <w:r>
        <w:t>на</w:t>
      </w:r>
      <w:r w:rsidRPr="00D17B93">
        <w:rPr>
          <w:lang w:val="en-US"/>
        </w:rPr>
        <w:t xml:space="preserve"> </w:t>
      </w:r>
      <w:r>
        <w:t>этом</w:t>
      </w:r>
      <w:r w:rsidRPr="00D17B93">
        <w:rPr>
          <w:lang w:val="en-US"/>
        </w:rPr>
        <w:t xml:space="preserve"> </w:t>
      </w:r>
      <w:r>
        <w:t>свете</w:t>
      </w:r>
      <w:r w:rsidRPr="00D17B93">
        <w:rPr>
          <w:lang w:val="en-US"/>
        </w:rPr>
        <w:t>!</w:t>
      </w:r>
    </w:p>
    <w:p w:rsidR="00D17B93" w:rsidRDefault="00D17B93" w:rsidP="00D17B93">
      <w:pPr>
        <w:rPr>
          <w:lang w:val="en-US"/>
        </w:rPr>
      </w:pPr>
    </w:p>
    <w:p w:rsidR="00D17B93" w:rsidRDefault="00D17B93" w:rsidP="00D17B93">
      <w:pPr>
        <w:rPr>
          <w:lang w:val="en-US"/>
        </w:rPr>
      </w:pPr>
      <w:r>
        <w:rPr>
          <w:lang w:val="en-US"/>
        </w:rPr>
        <w:t xml:space="preserve">Now, how is your health? Do you go outside? Judging by </w:t>
      </w:r>
      <w:proofErr w:type="spellStart"/>
      <w:r>
        <w:rPr>
          <w:lang w:val="en-US"/>
        </w:rPr>
        <w:t>Burenin’s</w:t>
      </w:r>
      <w:proofErr w:type="spellEnd"/>
      <w:r>
        <w:rPr>
          <w:lang w:val="en-US"/>
        </w:rPr>
        <w:t xml:space="preserve"> criticism of </w:t>
      </w:r>
      <w:proofErr w:type="spellStart"/>
      <w:r>
        <w:rPr>
          <w:lang w:val="en-US"/>
        </w:rPr>
        <w:t>Merezhkovski’s</w:t>
      </w:r>
      <w:proofErr w:type="spellEnd"/>
      <w:r>
        <w:rPr>
          <w:lang w:val="en-US"/>
        </w:rPr>
        <w:t xml:space="preserve"> verses, the temperature in St. Petersburg is now 15-20 degrees below zero… It is devilishly cold, but the poor birds are already flying to Russia! They are driven by homesickness and love for their native land. If poets knew how many millions of birds fall victims to their longing and love for their homes, how many of them freeze on the way, what agonies they endure on getting home in March and at the beginning of April, they would have sung their praises long ago! Put yourself in the place of a corncrake who does not fly but walks all the way, or of a wild goose who gives himself up to man to escape being frozen… Life is hard in this world!</w:t>
      </w:r>
    </w:p>
    <w:p w:rsidR="00D17B93" w:rsidRDefault="00D17B93" w:rsidP="00D17B93">
      <w:pPr>
        <w:rPr>
          <w:lang w:val="en-US"/>
        </w:rPr>
      </w:pPr>
    </w:p>
    <w:p w:rsidR="00D17B93" w:rsidRDefault="00D17B93" w:rsidP="00D17B93">
      <w:pPr>
        <w:rPr>
          <w:lang w:val="en-US"/>
        </w:rPr>
      </w:pPr>
      <w:bookmarkStart w:id="0" w:name="line1"/>
      <w:bookmarkEnd w:id="0"/>
      <w:r>
        <w:rPr>
          <w:lang w:val="en-US"/>
        </w:rPr>
        <w:t xml:space="preserve">The Russian word for “degree” is </w:t>
      </w:r>
      <w:proofErr w:type="spellStart"/>
      <w:r>
        <w:rPr>
          <w:i/>
          <w:iCs/>
          <w:lang w:val="en-US"/>
        </w:rPr>
        <w:t>gradus</w:t>
      </w:r>
      <w:proofErr w:type="spellEnd"/>
      <w:r>
        <w:rPr>
          <w:lang w:val="en-US"/>
        </w:rPr>
        <w:t xml:space="preserve">. In the same note to Lines 1-4 </w:t>
      </w:r>
      <w:proofErr w:type="spellStart"/>
      <w:r>
        <w:rPr>
          <w:lang w:val="en-US"/>
        </w:rPr>
        <w:t>Kinbote</w:t>
      </w:r>
      <w:proofErr w:type="spellEnd"/>
      <w:r>
        <w:rPr>
          <w:lang w:val="en-US"/>
        </w:rPr>
        <w:t xml:space="preserve"> mentions </w:t>
      </w:r>
      <w:proofErr w:type="spellStart"/>
      <w:r>
        <w:rPr>
          <w:lang w:val="en-US"/>
        </w:rPr>
        <w:t>Gradus</w:t>
      </w:r>
      <w:proofErr w:type="spellEnd"/>
      <w:r>
        <w:rPr>
          <w:lang w:val="en-US"/>
        </w:rPr>
        <w:t xml:space="preserve"> (Shade’s murderer) for the first time:</w:t>
      </w:r>
    </w:p>
    <w:p w:rsidR="00D17B93" w:rsidRDefault="00D17B93" w:rsidP="00D17B93">
      <w:pPr>
        <w:rPr>
          <w:lang w:val="en-US"/>
        </w:rPr>
      </w:pPr>
    </w:p>
    <w:p w:rsidR="00D17B93" w:rsidRDefault="00D17B93" w:rsidP="00D17B93">
      <w:pPr>
        <w:rPr>
          <w:lang w:val="en-US"/>
        </w:rPr>
      </w:pPr>
      <w:r>
        <w:rPr>
          <w:lang w:val="en-US"/>
        </w:rPr>
        <w:t xml:space="preserve">The poem was begun at the dead center of the year, a few minutes after midnight July 1, while I played chess with a young Iranian enrolled in our summer school; and I do not doubt that our poet would have understood his annotator's temptations to synchronize a certain fateful fact, the departure from </w:t>
      </w:r>
      <w:proofErr w:type="spellStart"/>
      <w:r>
        <w:rPr>
          <w:lang w:val="en-US"/>
        </w:rPr>
        <w:t>Zembla</w:t>
      </w:r>
      <w:proofErr w:type="spellEnd"/>
      <w:r>
        <w:rPr>
          <w:lang w:val="en-US"/>
        </w:rPr>
        <w:t xml:space="preserve"> of the would-be regicide </w:t>
      </w:r>
      <w:proofErr w:type="spellStart"/>
      <w:r>
        <w:rPr>
          <w:lang w:val="en-US"/>
        </w:rPr>
        <w:t>Gradus</w:t>
      </w:r>
      <w:proofErr w:type="spellEnd"/>
      <w:r>
        <w:rPr>
          <w:lang w:val="en-US"/>
        </w:rPr>
        <w:t xml:space="preserve">, with that date. Actually, </w:t>
      </w:r>
      <w:proofErr w:type="spellStart"/>
      <w:r>
        <w:rPr>
          <w:lang w:val="en-US"/>
        </w:rPr>
        <w:t>Gradus</w:t>
      </w:r>
      <w:proofErr w:type="spellEnd"/>
      <w:r>
        <w:rPr>
          <w:lang w:val="en-US"/>
        </w:rPr>
        <w:t xml:space="preserve"> left </w:t>
      </w:r>
      <w:proofErr w:type="spellStart"/>
      <w:r>
        <w:rPr>
          <w:lang w:val="en-US"/>
        </w:rPr>
        <w:t>Onhava</w:t>
      </w:r>
      <w:proofErr w:type="spellEnd"/>
      <w:r>
        <w:rPr>
          <w:lang w:val="en-US"/>
        </w:rPr>
        <w:t xml:space="preserve"> on the Copenhagen plane on July 5.</w:t>
      </w:r>
    </w:p>
    <w:p w:rsidR="00D17B93" w:rsidRDefault="00D17B93" w:rsidP="00D17B93">
      <w:pPr>
        <w:rPr>
          <w:lang w:val="en-US"/>
        </w:rPr>
      </w:pPr>
    </w:p>
    <w:p w:rsidR="00D17B93" w:rsidRDefault="00D17B93" w:rsidP="00D17B93">
      <w:pPr>
        <w:rPr>
          <w:lang w:val="en-US"/>
        </w:rPr>
      </w:pPr>
      <w:r>
        <w:rPr>
          <w:lang w:val="en-US"/>
        </w:rPr>
        <w:lastRenderedPageBreak/>
        <w:t xml:space="preserve">July 5 is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birthday (while Shade was born in 1898,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were born in 1915). 1915 – 1898 = 17. In a letter of Oct. 31, 1838 (</w:t>
      </w:r>
      <w:proofErr w:type="spellStart"/>
      <w:r>
        <w:rPr>
          <w:lang w:val="en-US"/>
        </w:rPr>
        <w:t>Dostoevski’s</w:t>
      </w:r>
      <w:proofErr w:type="spellEnd"/>
      <w:r>
        <w:rPr>
          <w:lang w:val="en-US"/>
        </w:rPr>
        <w:t xml:space="preserve"> seventeenth birthday!), to his brother </w:t>
      </w:r>
      <w:proofErr w:type="spellStart"/>
      <w:r>
        <w:rPr>
          <w:lang w:val="en-US"/>
        </w:rPr>
        <w:t>Dostoevski</w:t>
      </w:r>
      <w:proofErr w:type="spellEnd"/>
      <w:r>
        <w:rPr>
          <w:lang w:val="en-US"/>
        </w:rPr>
        <w:t xml:space="preserve"> twice uses the word </w:t>
      </w:r>
      <w:proofErr w:type="spellStart"/>
      <w:r>
        <w:rPr>
          <w:i/>
          <w:iCs/>
          <w:lang w:val="en-US"/>
        </w:rPr>
        <w:t>gradus</w:t>
      </w:r>
      <w:proofErr w:type="spellEnd"/>
      <w:r>
        <w:rPr>
          <w:lang w:val="en-US"/>
        </w:rPr>
        <w:t xml:space="preserve"> and says that it is sad to live without </w:t>
      </w:r>
      <w:proofErr w:type="spellStart"/>
      <w:r>
        <w:rPr>
          <w:i/>
          <w:iCs/>
          <w:lang w:val="en-US"/>
        </w:rPr>
        <w:t>nadezhda</w:t>
      </w:r>
      <w:proofErr w:type="spellEnd"/>
      <w:r>
        <w:rPr>
          <w:lang w:val="en-US"/>
        </w:rPr>
        <w:t xml:space="preserve"> (hope):</w:t>
      </w:r>
    </w:p>
    <w:p w:rsidR="00D17B93" w:rsidRDefault="00D17B93" w:rsidP="00D17B93">
      <w:pPr>
        <w:rPr>
          <w:lang w:val="en-US"/>
        </w:rPr>
      </w:pPr>
    </w:p>
    <w:p w:rsidR="00D17B93" w:rsidRPr="00D17B93" w:rsidRDefault="00D17B93" w:rsidP="00D17B93">
      <w:r>
        <w:t xml:space="preserve">Друг мой! Ты философствуешь как поэт. И как не ровно выдерживает душа градус вдохновенья, так не ровна, </w:t>
      </w:r>
      <w:proofErr w:type="gramStart"/>
      <w:r>
        <w:t>не верна</w:t>
      </w:r>
      <w:proofErr w:type="gramEnd"/>
      <w:r>
        <w:t xml:space="preserve"> и твоя философия. Чтоб больше </w:t>
      </w:r>
      <w:r>
        <w:rPr>
          <w:rStyle w:val="a4"/>
        </w:rPr>
        <w:t>знать</w:t>
      </w:r>
      <w:r>
        <w:t xml:space="preserve">, надо меньше </w:t>
      </w:r>
      <w:r>
        <w:rPr>
          <w:rStyle w:val="a4"/>
        </w:rPr>
        <w:t>чувствовать</w:t>
      </w:r>
      <w:r>
        <w:t>, и обратно, правило опрометчивое, бред сердца.</w:t>
      </w:r>
    </w:p>
    <w:p w:rsidR="00D17B93" w:rsidRPr="00D17B93" w:rsidRDefault="00D17B93" w:rsidP="00D17B93"/>
    <w:p w:rsidR="00D17B93" w:rsidRDefault="00D17B93" w:rsidP="00D17B93">
      <w:r>
        <w:t xml:space="preserve">Заметь, что поэт в порыве вдохновенья разгадывает Бога, </w:t>
      </w:r>
      <w:proofErr w:type="gramStart"/>
      <w:r>
        <w:t>след&lt;</w:t>
      </w:r>
      <w:proofErr w:type="spellStart"/>
      <w:r>
        <w:t>овательно</w:t>
      </w:r>
      <w:proofErr w:type="spellEnd"/>
      <w:proofErr w:type="gramEnd"/>
      <w:r>
        <w:t xml:space="preserve">&gt;, исполняет назначенье философии. </w:t>
      </w:r>
      <w:proofErr w:type="gramStart"/>
      <w:r>
        <w:t>След&lt;</w:t>
      </w:r>
      <w:proofErr w:type="spellStart"/>
      <w:r>
        <w:t>овательно</w:t>
      </w:r>
      <w:proofErr w:type="spellEnd"/>
      <w:proofErr w:type="gramEnd"/>
      <w:r>
        <w:t xml:space="preserve">&gt;, поэтический восторг есть восторг философии... </w:t>
      </w:r>
      <w:proofErr w:type="gramStart"/>
      <w:r>
        <w:t>След&lt;</w:t>
      </w:r>
      <w:proofErr w:type="spellStart"/>
      <w:r>
        <w:t>овательно</w:t>
      </w:r>
      <w:proofErr w:type="spellEnd"/>
      <w:proofErr w:type="gramEnd"/>
      <w:r>
        <w:t>&gt;, философия есть та же поэзия, только высший градус её!..</w:t>
      </w:r>
    </w:p>
    <w:p w:rsidR="00D17B93" w:rsidRDefault="00D17B93" w:rsidP="00D17B93"/>
    <w:p w:rsidR="00D17B93" w:rsidRDefault="00D17B93" w:rsidP="00D17B93">
      <w:r>
        <w:t>Брат, грустно жить без надежды... Смотрю вперёд, и будущее меня ужасает...</w:t>
      </w:r>
    </w:p>
    <w:p w:rsidR="00D17B93" w:rsidRDefault="00D17B93" w:rsidP="00D17B93"/>
    <w:p w:rsidR="00D17B93" w:rsidRDefault="00D17B93" w:rsidP="00D17B93">
      <w:pPr>
        <w:rPr>
          <w:lang w:val="en-US"/>
        </w:rPr>
      </w:pPr>
      <w:r>
        <w:rPr>
          <w:lang w:val="en-US"/>
        </w:rPr>
        <w:t xml:space="preserve">In a letter of December 1, 1826, to Alekseev (the poet’s good friend in Kishinev) Pushkin also mentions </w:t>
      </w:r>
      <w:proofErr w:type="spellStart"/>
      <w:r>
        <w:rPr>
          <w:i/>
          <w:iCs/>
          <w:lang w:val="en-US"/>
        </w:rPr>
        <w:t>nadezhda</w:t>
      </w:r>
      <w:proofErr w:type="spellEnd"/>
      <w:r>
        <w:rPr>
          <w:lang w:val="en-US"/>
        </w:rPr>
        <w:t>:</w:t>
      </w:r>
    </w:p>
    <w:p w:rsidR="00D17B93" w:rsidRDefault="00D17B93" w:rsidP="00D17B93">
      <w:pPr>
        <w:rPr>
          <w:lang w:val="en-US"/>
        </w:rPr>
      </w:pPr>
    </w:p>
    <w:p w:rsidR="00D17B93" w:rsidRDefault="00D17B93" w:rsidP="00D17B93">
      <w:pPr>
        <w:rPr>
          <w:lang w:val="en-US"/>
        </w:rPr>
      </w:pPr>
      <w:r>
        <w:t xml:space="preserve">Был я в Москве и думал: авось, бог милостив, увижу где-нибудь чинно сидящего моего чёрного друга или в креслах театральных, или в ресторации за бутылкой. Нет — так и уехал </w:t>
      </w:r>
      <w:proofErr w:type="gramStart"/>
      <w:r>
        <w:t>во</w:t>
      </w:r>
      <w:proofErr w:type="gramEnd"/>
      <w:r>
        <w:t xml:space="preserve"> Псков — так и теперь опять еду в белокаменную. Надежды</w:t>
      </w:r>
      <w:r w:rsidRPr="00D17B93">
        <w:rPr>
          <w:lang w:val="en-US"/>
        </w:rPr>
        <w:t xml:space="preserve"> </w:t>
      </w:r>
      <w:r>
        <w:t>нет</w:t>
      </w:r>
      <w:r w:rsidRPr="00D17B93">
        <w:rPr>
          <w:lang w:val="en-US"/>
        </w:rPr>
        <w:t xml:space="preserve"> </w:t>
      </w:r>
      <w:r>
        <w:t>иль</w:t>
      </w:r>
      <w:r w:rsidRPr="00D17B93">
        <w:rPr>
          <w:lang w:val="en-US"/>
        </w:rPr>
        <w:t xml:space="preserve"> </w:t>
      </w:r>
      <w:r>
        <w:t>очень</w:t>
      </w:r>
      <w:r w:rsidRPr="00D17B93">
        <w:rPr>
          <w:lang w:val="en-US"/>
        </w:rPr>
        <w:t xml:space="preserve"> </w:t>
      </w:r>
      <w:r>
        <w:t>мало</w:t>
      </w:r>
      <w:r>
        <w:rPr>
          <w:lang w:val="en-US"/>
        </w:rPr>
        <w:t>.</w:t>
      </w:r>
    </w:p>
    <w:p w:rsidR="00D17B93" w:rsidRDefault="00D17B93" w:rsidP="00D17B93">
      <w:pPr>
        <w:rPr>
          <w:lang w:val="en-US"/>
        </w:rPr>
      </w:pPr>
    </w:p>
    <w:p w:rsidR="00D17B93" w:rsidRDefault="00D17B93" w:rsidP="00D17B93">
      <w:pPr>
        <w:rPr>
          <w:lang w:val="en-US"/>
        </w:rPr>
      </w:pPr>
      <w:r>
        <w:rPr>
          <w:lang w:val="en-US"/>
        </w:rPr>
        <w:t>“There is no hope, or very little” (that Pushkin will see Alekseev in Moscow). Pushkin makes a reference to a line in his poem “Tsar Nikita and his Forty Daughters” (1822) written in Kishinev and well known to Alekseev:</w:t>
      </w:r>
    </w:p>
    <w:p w:rsidR="00D17B93" w:rsidRDefault="00D17B93" w:rsidP="00D17B93">
      <w:pPr>
        <w:rPr>
          <w:lang w:val="en-US"/>
        </w:rPr>
      </w:pPr>
    </w:p>
    <w:p w:rsidR="00D17B93" w:rsidRDefault="00D17B93" w:rsidP="00D17B93">
      <w:pPr>
        <w:rPr>
          <w:lang w:val="en-US"/>
        </w:rPr>
      </w:pPr>
      <w:proofErr w:type="spellStart"/>
      <w:r>
        <w:rPr>
          <w:i/>
          <w:iCs/>
          <w:lang w:val="en-US"/>
        </w:rPr>
        <w:t>Nichego</w:t>
      </w:r>
      <w:proofErr w:type="spellEnd"/>
      <w:r>
        <w:rPr>
          <w:i/>
          <w:iCs/>
          <w:lang w:val="en-US"/>
        </w:rPr>
        <w:t xml:space="preserve"> </w:t>
      </w:r>
      <w:proofErr w:type="spellStart"/>
      <w:r>
        <w:rPr>
          <w:i/>
          <w:iCs/>
          <w:lang w:val="en-US"/>
        </w:rPr>
        <w:t>il</w:t>
      </w:r>
      <w:proofErr w:type="spellEnd"/>
      <w:r>
        <w:rPr>
          <w:i/>
          <w:iCs/>
          <w:lang w:val="en-US"/>
        </w:rPr>
        <w:t xml:space="preserve">’ </w:t>
      </w:r>
      <w:proofErr w:type="spellStart"/>
      <w:r>
        <w:rPr>
          <w:i/>
          <w:iCs/>
          <w:lang w:val="en-US"/>
        </w:rPr>
        <w:t>ochen</w:t>
      </w:r>
      <w:proofErr w:type="spellEnd"/>
      <w:r>
        <w:rPr>
          <w:i/>
          <w:iCs/>
          <w:lang w:val="en-US"/>
        </w:rPr>
        <w:t xml:space="preserve">’ </w:t>
      </w:r>
      <w:proofErr w:type="spellStart"/>
      <w:r>
        <w:rPr>
          <w:i/>
          <w:iCs/>
          <w:lang w:val="en-US"/>
        </w:rPr>
        <w:t>malo</w:t>
      </w:r>
      <w:proofErr w:type="spellEnd"/>
    </w:p>
    <w:p w:rsidR="00D17B93" w:rsidRDefault="00D17B93" w:rsidP="00D17B93">
      <w:pPr>
        <w:rPr>
          <w:lang w:val="en-US"/>
        </w:rPr>
      </w:pPr>
      <w:proofErr w:type="gramStart"/>
      <w:r>
        <w:rPr>
          <w:lang w:val="en-US"/>
        </w:rPr>
        <w:t>Nothing or very little.</w:t>
      </w:r>
      <w:proofErr w:type="gramEnd"/>
    </w:p>
    <w:p w:rsidR="00D17B93" w:rsidRDefault="00D17B93" w:rsidP="00D17B93">
      <w:pPr>
        <w:rPr>
          <w:lang w:val="en-US"/>
        </w:rPr>
      </w:pPr>
    </w:p>
    <w:p w:rsidR="00D17B93" w:rsidRDefault="00D17B93" w:rsidP="00D17B93">
      <w:pPr>
        <w:rPr>
          <w:lang w:val="en-US"/>
        </w:rPr>
      </w:pPr>
      <w:r>
        <w:rPr>
          <w:lang w:val="en-US"/>
        </w:rPr>
        <w:t xml:space="preserve">In his essay on Chekhov, </w:t>
      </w:r>
      <w:proofErr w:type="spellStart"/>
      <w:r>
        <w:rPr>
          <w:i/>
          <w:iCs/>
          <w:lang w:val="en-US"/>
        </w:rPr>
        <w:t>Tvorchestvo</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nichego</w:t>
      </w:r>
      <w:proofErr w:type="spellEnd"/>
      <w:r>
        <w:rPr>
          <w:lang w:val="en-US"/>
        </w:rPr>
        <w:t xml:space="preserve"> (“Creation from Nothing,” 1905), Lev </w:t>
      </w:r>
      <w:proofErr w:type="spellStart"/>
      <w:r>
        <w:rPr>
          <w:lang w:val="en-US"/>
        </w:rPr>
        <w:t>Shestov</w:t>
      </w:r>
      <w:proofErr w:type="spellEnd"/>
      <w:r>
        <w:rPr>
          <w:lang w:val="en-US"/>
        </w:rPr>
        <w:t xml:space="preserve"> (the philosopher who was born 1866 and whose penname comes from </w:t>
      </w:r>
      <w:proofErr w:type="spellStart"/>
      <w:r>
        <w:rPr>
          <w:i/>
          <w:iCs/>
          <w:lang w:val="en-US"/>
        </w:rPr>
        <w:t>shest</w:t>
      </w:r>
      <w:proofErr w:type="spellEnd"/>
      <w:r>
        <w:rPr>
          <w:i/>
          <w:iCs/>
          <w:lang w:val="en-US"/>
        </w:rPr>
        <w:t>’</w:t>
      </w:r>
      <w:r>
        <w:rPr>
          <w:lang w:val="en-US"/>
        </w:rPr>
        <w:t xml:space="preserve">, “six”) calls Chekhov </w:t>
      </w:r>
      <w:proofErr w:type="spellStart"/>
      <w:r>
        <w:rPr>
          <w:i/>
          <w:iCs/>
          <w:lang w:val="en-US"/>
        </w:rPr>
        <w:t>pevets</w:t>
      </w:r>
      <w:proofErr w:type="spellEnd"/>
      <w:r>
        <w:rPr>
          <w:i/>
          <w:iCs/>
          <w:lang w:val="en-US"/>
        </w:rPr>
        <w:t xml:space="preserve"> </w:t>
      </w:r>
      <w:proofErr w:type="spellStart"/>
      <w:r>
        <w:rPr>
          <w:i/>
          <w:iCs/>
          <w:lang w:val="en-US"/>
        </w:rPr>
        <w:t>beznadezhnosti</w:t>
      </w:r>
      <w:proofErr w:type="spellEnd"/>
      <w:r>
        <w:rPr>
          <w:lang w:val="en-US"/>
        </w:rPr>
        <w:t xml:space="preserve"> (a poet of hopelessness). </w:t>
      </w:r>
      <w:proofErr w:type="spellStart"/>
      <w:r>
        <w:rPr>
          <w:i/>
          <w:iCs/>
          <w:lang w:val="en-US"/>
        </w:rPr>
        <w:t>Beznadezhnost</w:t>
      </w:r>
      <w:proofErr w:type="spellEnd"/>
      <w:r>
        <w:rPr>
          <w:i/>
          <w:iCs/>
          <w:lang w:val="en-US"/>
        </w:rPr>
        <w:t>’</w:t>
      </w:r>
      <w:r>
        <w:rPr>
          <w:lang w:val="en-US"/>
        </w:rPr>
        <w:t xml:space="preserve"> (hopelessness) is the last word in </w:t>
      </w:r>
      <w:proofErr w:type="spellStart"/>
      <w:r>
        <w:rPr>
          <w:lang w:val="en-US"/>
        </w:rPr>
        <w:t>Tyutchev’s</w:t>
      </w:r>
      <w:proofErr w:type="spellEnd"/>
      <w:r>
        <w:rPr>
          <w:lang w:val="en-US"/>
        </w:rPr>
        <w:t xml:space="preserve"> poem </w:t>
      </w:r>
      <w:proofErr w:type="spellStart"/>
      <w:r>
        <w:rPr>
          <w:i/>
          <w:iCs/>
          <w:lang w:val="en-US"/>
        </w:rPr>
        <w:t>Poslednyaya</w:t>
      </w:r>
      <w:proofErr w:type="spellEnd"/>
      <w:r>
        <w:rPr>
          <w:i/>
          <w:iCs/>
          <w:lang w:val="en-US"/>
        </w:rPr>
        <w:t xml:space="preserve"> </w:t>
      </w:r>
      <w:proofErr w:type="spellStart"/>
      <w:r>
        <w:rPr>
          <w:i/>
          <w:iCs/>
          <w:lang w:val="en-US"/>
        </w:rPr>
        <w:t>lyubov</w:t>
      </w:r>
      <w:proofErr w:type="spellEnd"/>
      <w:r>
        <w:rPr>
          <w:i/>
          <w:iCs/>
          <w:lang w:val="en-US"/>
        </w:rPr>
        <w:t>’</w:t>
      </w:r>
      <w:r>
        <w:rPr>
          <w:lang w:val="en-US"/>
        </w:rPr>
        <w:t xml:space="preserve"> (“Last Love,” 1851-54):</w:t>
      </w:r>
    </w:p>
    <w:p w:rsidR="00D17B93" w:rsidRDefault="00D17B93" w:rsidP="00D17B93">
      <w:pPr>
        <w:rPr>
          <w:lang w:val="en-US"/>
        </w:rPr>
      </w:pPr>
    </w:p>
    <w:p w:rsidR="00D17B93" w:rsidRDefault="00D17B93" w:rsidP="00D17B93">
      <w:r>
        <w:t>О, как на склоне наших лет</w:t>
      </w:r>
      <w:r>
        <w:br/>
        <w:t>Нежней мы любим и суеверней...</w:t>
      </w:r>
      <w:r>
        <w:br/>
        <w:t>Сияй, сияй, прощальный свет</w:t>
      </w:r>
      <w:r>
        <w:br/>
        <w:t>Любви последней, зари вечерней!</w:t>
      </w:r>
    </w:p>
    <w:p w:rsidR="00D17B93" w:rsidRDefault="00D17B93" w:rsidP="00D17B93"/>
    <w:p w:rsidR="00D17B93" w:rsidRDefault="00D17B93" w:rsidP="00D17B93">
      <w:proofErr w:type="gramStart"/>
      <w:r>
        <w:t>Полнеба обхватила тень,</w:t>
      </w:r>
      <w:r>
        <w:br/>
        <w:t>Лишь там, на западе, бродит сиянье, –</w:t>
      </w:r>
      <w:r>
        <w:br/>
        <w:t>Помедли, помедли, вечерний день,</w:t>
      </w:r>
      <w:r>
        <w:br/>
        <w:t>Продлись, продлись, очарованье.</w:t>
      </w:r>
      <w:proofErr w:type="gramEnd"/>
    </w:p>
    <w:p w:rsidR="00D17B93" w:rsidRDefault="00D17B93" w:rsidP="00D17B93"/>
    <w:p w:rsidR="00D17B93" w:rsidRDefault="00D17B93" w:rsidP="00D17B93">
      <w:r>
        <w:t>Пускай скудеет в жилах кровь,</w:t>
      </w:r>
      <w:r>
        <w:br/>
        <w:t>Но в сердце не скудеет нежность...</w:t>
      </w:r>
      <w:r>
        <w:br/>
      </w:r>
      <w:proofErr w:type="gramStart"/>
      <w:r>
        <w:t>О</w:t>
      </w:r>
      <w:proofErr w:type="gramEnd"/>
      <w:r>
        <w:t xml:space="preserve"> </w:t>
      </w:r>
      <w:proofErr w:type="gramStart"/>
      <w:r>
        <w:t>ты</w:t>
      </w:r>
      <w:proofErr w:type="gramEnd"/>
      <w:r>
        <w:t>, последняя любовь!</w:t>
      </w:r>
      <w:r>
        <w:br/>
        <w:t>Ты и блаженство, и безнадежность.</w:t>
      </w:r>
    </w:p>
    <w:p w:rsidR="00D17B93" w:rsidRDefault="00D17B93" w:rsidP="00D17B93"/>
    <w:p w:rsidR="00D17B93" w:rsidRPr="00D17B93" w:rsidRDefault="00D17B93" w:rsidP="00D17B93">
      <w:proofErr w:type="spellStart"/>
      <w:r>
        <w:rPr>
          <w:lang w:val="en-US"/>
        </w:rPr>
        <w:t>Tyutchev</w:t>
      </w:r>
      <w:proofErr w:type="spellEnd"/>
      <w:r w:rsidRPr="00D17B93">
        <w:t>’</w:t>
      </w:r>
      <w:r>
        <w:rPr>
          <w:lang w:val="en-US"/>
        </w:rPr>
        <w:t>s</w:t>
      </w:r>
      <w:r w:rsidRPr="00D17B93">
        <w:t xml:space="preserve"> </w:t>
      </w:r>
      <w:r>
        <w:rPr>
          <w:lang w:val="en-US"/>
        </w:rPr>
        <w:t>poem</w:t>
      </w:r>
      <w:r w:rsidRPr="00D17B93">
        <w:t xml:space="preserve"> </w:t>
      </w:r>
      <w:r>
        <w:rPr>
          <w:lang w:val="en-US"/>
        </w:rPr>
        <w:t>was</w:t>
      </w:r>
      <w:r w:rsidRPr="00D17B93">
        <w:t xml:space="preserve"> </w:t>
      </w:r>
      <w:r>
        <w:rPr>
          <w:lang w:val="en-US"/>
        </w:rPr>
        <w:t>translated</w:t>
      </w:r>
      <w:r w:rsidRPr="00D17B93">
        <w:t xml:space="preserve"> </w:t>
      </w:r>
      <w:r>
        <w:rPr>
          <w:lang w:val="en-US"/>
        </w:rPr>
        <w:t>into</w:t>
      </w:r>
      <w:r w:rsidRPr="00D17B93">
        <w:t xml:space="preserve"> </w:t>
      </w:r>
      <w:r>
        <w:rPr>
          <w:lang w:val="en-US"/>
        </w:rPr>
        <w:t>English</w:t>
      </w:r>
      <w:r w:rsidRPr="00D17B93">
        <w:t xml:space="preserve"> </w:t>
      </w:r>
      <w:r>
        <w:rPr>
          <w:lang w:val="en-US"/>
        </w:rPr>
        <w:t>by</w:t>
      </w:r>
      <w:r w:rsidRPr="00D17B93">
        <w:t xml:space="preserve"> </w:t>
      </w:r>
      <w:r>
        <w:rPr>
          <w:lang w:val="en-US"/>
        </w:rPr>
        <w:t>VN</w:t>
      </w:r>
      <w:r w:rsidRPr="00D17B93">
        <w:t>:</w:t>
      </w:r>
    </w:p>
    <w:p w:rsidR="00D17B93" w:rsidRPr="00D17B93" w:rsidRDefault="00D17B93" w:rsidP="00D17B93"/>
    <w:p w:rsidR="00D17B93" w:rsidRPr="00D17B93" w:rsidRDefault="00D17B93" w:rsidP="00D17B93">
      <w:pPr>
        <w:rPr>
          <w:lang w:val="en-US"/>
        </w:rPr>
      </w:pPr>
      <w:r w:rsidRPr="00D17B93">
        <w:rPr>
          <w:lang w:val="en-US"/>
        </w:rPr>
        <w:t>Love at the closing of our days</w:t>
      </w:r>
      <w:r w:rsidRPr="00D17B93">
        <w:rPr>
          <w:lang w:val="en-US"/>
        </w:rPr>
        <w:br/>
        <w:t>is apprehensive and very tender.</w:t>
      </w:r>
      <w:r w:rsidRPr="00D17B93">
        <w:rPr>
          <w:lang w:val="en-US"/>
        </w:rPr>
        <w:br/>
      </w:r>
      <w:r w:rsidRPr="00D17B93">
        <w:rPr>
          <w:lang w:val="en-US"/>
        </w:rPr>
        <w:lastRenderedPageBreak/>
        <w:t>Glow brighter, brighter, farewell rays</w:t>
      </w:r>
      <w:r w:rsidRPr="00D17B93">
        <w:rPr>
          <w:lang w:val="en-US"/>
        </w:rPr>
        <w:br/>
        <w:t>of one last love in its evening splendor.</w:t>
      </w:r>
    </w:p>
    <w:p w:rsidR="00D17B93" w:rsidRPr="00D17B93" w:rsidRDefault="00D17B93" w:rsidP="00D17B93">
      <w:pPr>
        <w:rPr>
          <w:lang w:val="en-US"/>
        </w:rPr>
      </w:pPr>
    </w:p>
    <w:p w:rsidR="00D17B93" w:rsidRPr="00D17B93" w:rsidRDefault="00D17B93" w:rsidP="00D17B93">
      <w:pPr>
        <w:rPr>
          <w:lang w:val="en-US"/>
        </w:rPr>
      </w:pPr>
      <w:r>
        <w:rPr>
          <w:lang w:val="en-US"/>
        </w:rPr>
        <w:t>Blue shade takes half the world away</w:t>
      </w:r>
      <w:proofErr w:type="gramStart"/>
      <w:r>
        <w:rPr>
          <w:lang w:val="en-US"/>
        </w:rPr>
        <w:t>:</w:t>
      </w:r>
      <w:proofErr w:type="gramEnd"/>
      <w:r>
        <w:rPr>
          <w:lang w:val="en-US"/>
        </w:rPr>
        <w:br/>
        <w:t>through western clouds alone some light is slanted.</w:t>
      </w:r>
      <w:r>
        <w:rPr>
          <w:lang w:val="en-US"/>
        </w:rPr>
        <w:br/>
      </w:r>
      <w:r w:rsidRPr="00D17B93">
        <w:rPr>
          <w:lang w:val="en-US"/>
        </w:rPr>
        <w:t>O tarry, O tarry, declining day,</w:t>
      </w:r>
      <w:r w:rsidRPr="00D17B93">
        <w:rPr>
          <w:lang w:val="en-US"/>
        </w:rPr>
        <w:br/>
        <w:t>enchantment, let me stay enchanted.</w:t>
      </w:r>
    </w:p>
    <w:p w:rsidR="00D17B93" w:rsidRPr="00D17B93" w:rsidRDefault="00D17B93" w:rsidP="00D17B93">
      <w:pPr>
        <w:rPr>
          <w:lang w:val="en-US"/>
        </w:rPr>
      </w:pPr>
    </w:p>
    <w:p w:rsidR="00D17B93" w:rsidRDefault="00D17B93" w:rsidP="00D17B93">
      <w:pPr>
        <w:rPr>
          <w:lang w:val="en-US"/>
        </w:rPr>
      </w:pPr>
      <w:r>
        <w:rPr>
          <w:lang w:val="en-US"/>
        </w:rPr>
        <w:t>The blood runs thinner, yet the heart</w:t>
      </w:r>
      <w:r>
        <w:rPr>
          <w:lang w:val="en-US"/>
        </w:rPr>
        <w:br/>
        <w:t>remains as ever deep and tender.</w:t>
      </w:r>
      <w:r>
        <w:rPr>
          <w:lang w:val="en-US"/>
        </w:rPr>
        <w:br/>
      </w:r>
      <w:r w:rsidRPr="00D17B93">
        <w:rPr>
          <w:lang w:val="en-US"/>
        </w:rPr>
        <w:t>O last belated love, thou art</w:t>
      </w:r>
      <w:r w:rsidRPr="00D17B93">
        <w:rPr>
          <w:lang w:val="en-US"/>
        </w:rPr>
        <w:br/>
        <w:t>a blend of joy and of hopeless surrender.</w:t>
      </w:r>
    </w:p>
    <w:p w:rsidR="00D17B93" w:rsidRDefault="00D17B93" w:rsidP="00D17B93">
      <w:pPr>
        <w:rPr>
          <w:lang w:val="en-US"/>
        </w:rPr>
      </w:pPr>
    </w:p>
    <w:p w:rsidR="00D17B93" w:rsidRDefault="00D17B93" w:rsidP="00D17B93">
      <w:pPr>
        <w:rPr>
          <w:lang w:val="en-US"/>
        </w:rPr>
      </w:pPr>
      <w:r>
        <w:rPr>
          <w:lang w:val="en-US"/>
        </w:rPr>
        <w:t xml:space="preserve">“Blue shade” in the second stanza of VN’s English version brings to mind not only John Shade, but also “the great </w:t>
      </w:r>
      <w:proofErr w:type="spellStart"/>
      <w:r>
        <w:rPr>
          <w:lang w:val="en-US"/>
        </w:rPr>
        <w:t>Starover</w:t>
      </w:r>
      <w:proofErr w:type="spellEnd"/>
      <w:r>
        <w:rPr>
          <w:lang w:val="en-US"/>
        </w:rPr>
        <w:t xml:space="preserve"> Blue” (a Wordsmith Professor whom Shade mentions in Canto Three of his poem):</w:t>
      </w:r>
    </w:p>
    <w:p w:rsidR="00D17B93" w:rsidRDefault="00D17B93" w:rsidP="00D17B93">
      <w:pPr>
        <w:rPr>
          <w:lang w:val="en-US"/>
        </w:rPr>
      </w:pPr>
    </w:p>
    <w:p w:rsidR="00D17B93" w:rsidRDefault="00D17B93" w:rsidP="00D17B93">
      <w:pPr>
        <w:rPr>
          <w:lang w:val="en-US"/>
        </w:rPr>
      </w:pPr>
      <w:bookmarkStart w:id="1" w:name="line627"/>
      <w:bookmarkEnd w:id="1"/>
      <w:r>
        <w:rPr>
          <w:lang w:val="en-US"/>
        </w:rPr>
        <w:t xml:space="preserve">The great </w:t>
      </w:r>
      <w:proofErr w:type="spellStart"/>
      <w:r>
        <w:rPr>
          <w:lang w:val="en-US"/>
        </w:rPr>
        <w:t>Starover</w:t>
      </w:r>
      <w:proofErr w:type="spellEnd"/>
      <w:r>
        <w:rPr>
          <w:lang w:val="en-US"/>
        </w:rPr>
        <w:t xml:space="preserve"> Blue reviewed the role</w:t>
      </w:r>
      <w:r>
        <w:rPr>
          <w:lang w:val="en-US"/>
        </w:rPr>
        <w:br/>
        <w:t>Planets had played as landfalls of the soul. (</w:t>
      </w:r>
      <w:proofErr w:type="gramStart"/>
      <w:r>
        <w:rPr>
          <w:lang w:val="en-US"/>
        </w:rPr>
        <w:t>ll</w:t>
      </w:r>
      <w:proofErr w:type="gramEnd"/>
      <w:r>
        <w:rPr>
          <w:lang w:val="en-US"/>
        </w:rPr>
        <w:t>. 627-628)</w:t>
      </w:r>
    </w:p>
    <w:p w:rsidR="00D17B93" w:rsidRDefault="00D17B93" w:rsidP="00D17B93">
      <w:pPr>
        <w:rPr>
          <w:lang w:val="en-US"/>
        </w:rPr>
      </w:pPr>
    </w:p>
    <w:p w:rsidR="00D17B93" w:rsidRDefault="00D17B93" w:rsidP="00D17B93">
      <w:pPr>
        <w:rPr>
          <w:lang w:val="en-US"/>
        </w:rPr>
      </w:pPr>
      <w:r>
        <w:rPr>
          <w:lang w:val="en-US"/>
        </w:rPr>
        <w:t xml:space="preserve">In his Commentary </w:t>
      </w:r>
      <w:proofErr w:type="spellStart"/>
      <w:r>
        <w:rPr>
          <w:lang w:val="en-US"/>
        </w:rPr>
        <w:t>Kinbote</w:t>
      </w:r>
      <w:proofErr w:type="spellEnd"/>
      <w:r>
        <w:rPr>
          <w:lang w:val="en-US"/>
        </w:rPr>
        <w:t xml:space="preserve"> writes:</w:t>
      </w:r>
    </w:p>
    <w:p w:rsidR="00D17B93" w:rsidRDefault="00D17B93" w:rsidP="00D17B93">
      <w:pPr>
        <w:rPr>
          <w:lang w:val="en-US"/>
        </w:rPr>
      </w:pPr>
    </w:p>
    <w:p w:rsidR="00D17B93" w:rsidRDefault="00D17B93" w:rsidP="00D17B93">
      <w:pPr>
        <w:rPr>
          <w:lang w:val="en-US"/>
        </w:rPr>
      </w:pPr>
      <w:r>
        <w:rPr>
          <w:lang w:val="en-US"/>
        </w:rPr>
        <w:t xml:space="preserve">Presumably, permission from Prof. Blue was obtained but even so the plunging of a real person, no matter how sportive and willing, into an invented milieu where he is made to perform in accordance with the invention, strikes one as a singularly tasteless device, especially since other real-life characters, except members of the family, of course, are </w:t>
      </w:r>
      <w:proofErr w:type="spellStart"/>
      <w:r>
        <w:rPr>
          <w:lang w:val="en-US"/>
        </w:rPr>
        <w:t>pseudonymized</w:t>
      </w:r>
      <w:proofErr w:type="spellEnd"/>
      <w:r>
        <w:rPr>
          <w:lang w:val="en-US"/>
        </w:rPr>
        <w:t xml:space="preserve"> in the poem.</w:t>
      </w:r>
    </w:p>
    <w:p w:rsidR="00D17B93" w:rsidRDefault="00D17B93" w:rsidP="00D17B93">
      <w:pPr>
        <w:rPr>
          <w:lang w:val="en-US"/>
        </w:rPr>
      </w:pPr>
      <w:r>
        <w:rPr>
          <w:lang w:val="en-US"/>
        </w:rPr>
        <w:t xml:space="preserve">This name, no doubt, is most tempting. The star over the blue eminently suits an astronomer though actually neither his first nor second name bears any relation to the celestial vault: the first was given him in memory of his grandfather, a Russian </w:t>
      </w:r>
      <w:proofErr w:type="spellStart"/>
      <w:r>
        <w:rPr>
          <w:rStyle w:val="a4"/>
          <w:lang w:val="en-US"/>
        </w:rPr>
        <w:t>starover</w:t>
      </w:r>
      <w:proofErr w:type="spellEnd"/>
      <w:r>
        <w:rPr>
          <w:lang w:val="en-US"/>
        </w:rPr>
        <w:t xml:space="preserve"> (accented, incidentally, on the </w:t>
      </w:r>
      <w:proofErr w:type="spellStart"/>
      <w:r>
        <w:rPr>
          <w:lang w:val="en-US"/>
        </w:rPr>
        <w:t>ultima</w:t>
      </w:r>
      <w:proofErr w:type="spellEnd"/>
      <w:r>
        <w:rPr>
          <w:lang w:val="en-US"/>
        </w:rPr>
        <w:t xml:space="preserve">), that is, Old Believer (member of a schismatic sect), named </w:t>
      </w:r>
      <w:proofErr w:type="spellStart"/>
      <w:r>
        <w:rPr>
          <w:lang w:val="en-US"/>
        </w:rPr>
        <w:t>Sinyavin</w:t>
      </w:r>
      <w:proofErr w:type="spellEnd"/>
      <w:r>
        <w:rPr>
          <w:lang w:val="en-US"/>
        </w:rPr>
        <w:t xml:space="preserve">, from </w:t>
      </w:r>
      <w:proofErr w:type="spellStart"/>
      <w:r>
        <w:rPr>
          <w:rStyle w:val="a4"/>
          <w:lang w:val="en-US"/>
        </w:rPr>
        <w:t>siniy</w:t>
      </w:r>
      <w:proofErr w:type="spellEnd"/>
      <w:r>
        <w:rPr>
          <w:lang w:val="en-US"/>
        </w:rPr>
        <w:t>, Russ. "</w:t>
      </w:r>
      <w:proofErr w:type="gramStart"/>
      <w:r>
        <w:rPr>
          <w:lang w:val="en-US"/>
        </w:rPr>
        <w:t>blue</w:t>
      </w:r>
      <w:proofErr w:type="gramEnd"/>
      <w:r>
        <w:rPr>
          <w:lang w:val="en-US"/>
        </w:rPr>
        <w:t xml:space="preserve">." This </w:t>
      </w:r>
      <w:proofErr w:type="spellStart"/>
      <w:r>
        <w:rPr>
          <w:lang w:val="en-US"/>
        </w:rPr>
        <w:t>Sinyavin</w:t>
      </w:r>
      <w:proofErr w:type="spellEnd"/>
      <w:r>
        <w:rPr>
          <w:lang w:val="en-US"/>
        </w:rPr>
        <w:t xml:space="preserve"> migrated from Saratov to Seattle and begot a son who eventually changed his name to Blue and married Stella </w:t>
      </w:r>
      <w:proofErr w:type="spellStart"/>
      <w:r>
        <w:rPr>
          <w:lang w:val="en-US"/>
        </w:rPr>
        <w:t>Lazurchik</w:t>
      </w:r>
      <w:proofErr w:type="spellEnd"/>
      <w:r>
        <w:rPr>
          <w:lang w:val="en-US"/>
        </w:rPr>
        <w:t xml:space="preserve">, an Americanized </w:t>
      </w:r>
      <w:proofErr w:type="spellStart"/>
      <w:r>
        <w:rPr>
          <w:lang w:val="en-US"/>
        </w:rPr>
        <w:t>Kashube</w:t>
      </w:r>
      <w:proofErr w:type="spellEnd"/>
      <w:r>
        <w:rPr>
          <w:lang w:val="en-US"/>
        </w:rPr>
        <w:t xml:space="preserve">. So it goes. Honest </w:t>
      </w:r>
      <w:proofErr w:type="spellStart"/>
      <w:r>
        <w:rPr>
          <w:lang w:val="en-US"/>
        </w:rPr>
        <w:t>Starover</w:t>
      </w:r>
      <w:proofErr w:type="spellEnd"/>
      <w:r>
        <w:rPr>
          <w:lang w:val="en-US"/>
        </w:rPr>
        <w:t xml:space="preserve"> Blue will probably be surprised by the epithet bestowed upon him by a jesting Shade. The writer feels moved to pay here a small tribute to the amiable old freak, adored by everybody on the campus and nicknamed by the students Colonel </w:t>
      </w:r>
      <w:proofErr w:type="spellStart"/>
      <w:r>
        <w:rPr>
          <w:lang w:val="en-US"/>
        </w:rPr>
        <w:t>Starbottle</w:t>
      </w:r>
      <w:proofErr w:type="spellEnd"/>
      <w:r>
        <w:rPr>
          <w:lang w:val="en-US"/>
        </w:rPr>
        <w:t>, evidently because of his exceptionally convivial habits. After all, there were other great men in our</w:t>
      </w:r>
      <w:proofErr w:type="gramStart"/>
      <w:r>
        <w:rPr>
          <w:lang w:val="en-US"/>
        </w:rPr>
        <w:t>  poet's</w:t>
      </w:r>
      <w:proofErr w:type="gramEnd"/>
      <w:r>
        <w:rPr>
          <w:lang w:val="en-US"/>
        </w:rPr>
        <w:t xml:space="preserve"> entourage--for example, that distinguished Zemblan scholar Oscar </w:t>
      </w:r>
      <w:proofErr w:type="spellStart"/>
      <w:r>
        <w:rPr>
          <w:lang w:val="en-US"/>
        </w:rPr>
        <w:t>Nattochdag</w:t>
      </w:r>
      <w:proofErr w:type="spellEnd"/>
      <w:r>
        <w:rPr>
          <w:lang w:val="en-US"/>
        </w:rPr>
        <w:t>. (</w:t>
      </w:r>
      <w:proofErr w:type="gramStart"/>
      <w:r>
        <w:rPr>
          <w:lang w:val="en-US"/>
        </w:rPr>
        <w:t>note</w:t>
      </w:r>
      <w:proofErr w:type="gramEnd"/>
      <w:r>
        <w:rPr>
          <w:lang w:val="en-US"/>
        </w:rPr>
        <w:t xml:space="preserve"> to Line 627)</w:t>
      </w:r>
    </w:p>
    <w:p w:rsidR="00D17B93" w:rsidRDefault="00D17B93" w:rsidP="00D17B93">
      <w:pPr>
        <w:rPr>
          <w:lang w:val="en-US"/>
        </w:rPr>
      </w:pPr>
    </w:p>
    <w:p w:rsidR="00D17B93" w:rsidRDefault="00D17B93" w:rsidP="00D17B93">
      <w:pPr>
        <w:rPr>
          <w:lang w:val="en-US"/>
        </w:rPr>
      </w:pPr>
      <w:r>
        <w:rPr>
          <w:lang w:val="en-US"/>
        </w:rPr>
        <w:t xml:space="preserve">In his </w:t>
      </w:r>
      <w:r>
        <w:rPr>
          <w:i/>
          <w:iCs/>
          <w:lang w:val="en-US"/>
        </w:rPr>
        <w:t>Epigram</w:t>
      </w:r>
      <w:r>
        <w:rPr>
          <w:lang w:val="en-US"/>
        </w:rPr>
        <w:t xml:space="preserve"> (“Deeply insulted by reviews…” 1829) patterned on a sonnet Pushkin mentions </w:t>
      </w:r>
      <w:proofErr w:type="spellStart"/>
      <w:r>
        <w:rPr>
          <w:i/>
          <w:iCs/>
          <w:lang w:val="en-US"/>
        </w:rPr>
        <w:t>gospodin</w:t>
      </w:r>
      <w:proofErr w:type="spellEnd"/>
      <w:r>
        <w:rPr>
          <w:i/>
          <w:iCs/>
          <w:lang w:val="en-US"/>
        </w:rPr>
        <w:t xml:space="preserve"> </w:t>
      </w:r>
      <w:proofErr w:type="spellStart"/>
      <w:r>
        <w:rPr>
          <w:i/>
          <w:iCs/>
          <w:lang w:val="en-US"/>
        </w:rPr>
        <w:t>parnasskiy</w:t>
      </w:r>
      <w:proofErr w:type="spellEnd"/>
      <w:r>
        <w:rPr>
          <w:i/>
          <w:iCs/>
          <w:lang w:val="en-US"/>
        </w:rPr>
        <w:t xml:space="preserve"> </w:t>
      </w:r>
      <w:proofErr w:type="spellStart"/>
      <w:r>
        <w:rPr>
          <w:i/>
          <w:iCs/>
          <w:lang w:val="en-US"/>
        </w:rPr>
        <w:t>starover</w:t>
      </w:r>
      <w:proofErr w:type="spellEnd"/>
      <w:r>
        <w:rPr>
          <w:lang w:val="en-US"/>
        </w:rPr>
        <w:t xml:space="preserve"> (Mister Parnassian Old Believer).</w:t>
      </w:r>
      <w:r>
        <w:rPr>
          <w:i/>
          <w:iCs/>
          <w:lang w:val="en-US"/>
        </w:rPr>
        <w:t xml:space="preserve"> Stella</w:t>
      </w:r>
      <w:r>
        <w:rPr>
          <w:lang w:val="en-US"/>
        </w:rPr>
        <w:t xml:space="preserve"> is Latin for “star,” </w:t>
      </w:r>
      <w:proofErr w:type="spellStart"/>
      <w:r>
        <w:rPr>
          <w:i/>
          <w:iCs/>
          <w:lang w:val="en-US"/>
        </w:rPr>
        <w:t>lazur</w:t>
      </w:r>
      <w:proofErr w:type="spellEnd"/>
      <w:r>
        <w:rPr>
          <w:i/>
          <w:iCs/>
          <w:lang w:val="en-US"/>
        </w:rPr>
        <w:t xml:space="preserve">’ </w:t>
      </w:r>
      <w:r>
        <w:rPr>
          <w:lang w:val="en-US"/>
        </w:rPr>
        <w:t xml:space="preserve">is Russian for “azure.” In his poem </w:t>
      </w:r>
      <w:proofErr w:type="spellStart"/>
      <w:r>
        <w:rPr>
          <w:i/>
          <w:iCs/>
          <w:lang w:val="en-US"/>
        </w:rPr>
        <w:t>Pamyati</w:t>
      </w:r>
      <w:proofErr w:type="spellEnd"/>
      <w:r>
        <w:rPr>
          <w:i/>
          <w:iCs/>
          <w:lang w:val="en-US"/>
        </w:rPr>
        <w:t xml:space="preserve"> V. A. </w:t>
      </w:r>
      <w:proofErr w:type="spellStart"/>
      <w:r>
        <w:rPr>
          <w:i/>
          <w:iCs/>
          <w:lang w:val="en-US"/>
        </w:rPr>
        <w:t>Zhukovskogo</w:t>
      </w:r>
      <w:proofErr w:type="spellEnd"/>
      <w:r>
        <w:rPr>
          <w:lang w:val="en-US"/>
        </w:rPr>
        <w:t xml:space="preserve"> (“In Memory of V. A. </w:t>
      </w:r>
      <w:proofErr w:type="spellStart"/>
      <w:r>
        <w:rPr>
          <w:lang w:val="en-US"/>
        </w:rPr>
        <w:t>Zhukovski</w:t>
      </w:r>
      <w:proofErr w:type="spellEnd"/>
      <w:r>
        <w:rPr>
          <w:lang w:val="en-US"/>
        </w:rPr>
        <w:t xml:space="preserve">,” 1852) </w:t>
      </w:r>
      <w:proofErr w:type="spellStart"/>
      <w:r>
        <w:rPr>
          <w:lang w:val="en-US"/>
        </w:rPr>
        <w:t>Tyutchev</w:t>
      </w:r>
      <w:proofErr w:type="spellEnd"/>
      <w:r>
        <w:rPr>
          <w:lang w:val="en-US"/>
        </w:rPr>
        <w:t xml:space="preserve"> mentions the first stars that were already visible in </w:t>
      </w:r>
      <w:proofErr w:type="spellStart"/>
      <w:r>
        <w:rPr>
          <w:lang w:val="en-US"/>
        </w:rPr>
        <w:t>Zhukovski’s</w:t>
      </w:r>
      <w:proofErr w:type="spellEnd"/>
      <w:r>
        <w:rPr>
          <w:lang w:val="en-US"/>
        </w:rPr>
        <w:t xml:space="preserve"> night. The name </w:t>
      </w:r>
      <w:proofErr w:type="spellStart"/>
      <w:r>
        <w:rPr>
          <w:lang w:val="en-US"/>
        </w:rPr>
        <w:t>Nattochdag</w:t>
      </w:r>
      <w:proofErr w:type="spellEnd"/>
      <w:r>
        <w:rPr>
          <w:lang w:val="en-US"/>
        </w:rPr>
        <w:t xml:space="preserve"> means in Swedish “night and day.” </w:t>
      </w:r>
      <w:r>
        <w:rPr>
          <w:i/>
          <w:iCs/>
          <w:lang w:val="en-US"/>
        </w:rPr>
        <w:t xml:space="preserve">Den’ </w:t>
      </w:r>
      <w:proofErr w:type="spellStart"/>
      <w:r>
        <w:rPr>
          <w:i/>
          <w:iCs/>
          <w:lang w:val="en-US"/>
        </w:rPr>
        <w:t>i</w:t>
      </w:r>
      <w:proofErr w:type="spellEnd"/>
      <w:r>
        <w:rPr>
          <w:i/>
          <w:iCs/>
          <w:lang w:val="en-US"/>
        </w:rPr>
        <w:t xml:space="preserve"> </w:t>
      </w:r>
      <w:proofErr w:type="spellStart"/>
      <w:r>
        <w:rPr>
          <w:i/>
          <w:iCs/>
          <w:lang w:val="en-US"/>
        </w:rPr>
        <w:t>noch</w:t>
      </w:r>
      <w:proofErr w:type="spellEnd"/>
      <w:r>
        <w:rPr>
          <w:i/>
          <w:iCs/>
          <w:lang w:val="en-US"/>
        </w:rPr>
        <w:t>’</w:t>
      </w:r>
      <w:r>
        <w:rPr>
          <w:lang w:val="en-US"/>
        </w:rPr>
        <w:t xml:space="preserve"> (“Day and Night,” 1839) is a poem by </w:t>
      </w:r>
      <w:proofErr w:type="spellStart"/>
      <w:r>
        <w:rPr>
          <w:lang w:val="en-US"/>
        </w:rPr>
        <w:t>Tyutchev</w:t>
      </w:r>
      <w:proofErr w:type="spellEnd"/>
      <w:r>
        <w:rPr>
          <w:lang w:val="en-US"/>
        </w:rPr>
        <w:t xml:space="preserve">. Professor </w:t>
      </w:r>
      <w:proofErr w:type="spellStart"/>
      <w:r>
        <w:rPr>
          <w:lang w:val="en-US"/>
        </w:rPr>
        <w:t>Nattochdag’s</w:t>
      </w:r>
      <w:proofErr w:type="spellEnd"/>
      <w:r>
        <w:rPr>
          <w:lang w:val="en-US"/>
        </w:rPr>
        <w:t xml:space="preserve"> nickname, </w:t>
      </w:r>
      <w:proofErr w:type="spellStart"/>
      <w:r>
        <w:rPr>
          <w:lang w:val="en-US"/>
        </w:rPr>
        <w:t>Netochka</w:t>
      </w:r>
      <w:proofErr w:type="spellEnd"/>
      <w:r>
        <w:rPr>
          <w:lang w:val="en-US"/>
        </w:rPr>
        <w:t xml:space="preserve">, hints at </w:t>
      </w:r>
      <w:proofErr w:type="spellStart"/>
      <w:r>
        <w:rPr>
          <w:lang w:val="en-US"/>
        </w:rPr>
        <w:t>Dostoevski’s</w:t>
      </w:r>
      <w:proofErr w:type="spellEnd"/>
      <w:r>
        <w:rPr>
          <w:lang w:val="en-US"/>
        </w:rPr>
        <w:t xml:space="preserve"> unfinished novel </w:t>
      </w:r>
      <w:proofErr w:type="spellStart"/>
      <w:r>
        <w:rPr>
          <w:i/>
          <w:iCs/>
          <w:lang w:val="en-US"/>
        </w:rPr>
        <w:t>Netochka</w:t>
      </w:r>
      <w:proofErr w:type="spellEnd"/>
      <w:r>
        <w:rPr>
          <w:i/>
          <w:iCs/>
          <w:lang w:val="en-US"/>
        </w:rPr>
        <w:t xml:space="preserve"> </w:t>
      </w:r>
      <w:proofErr w:type="spellStart"/>
      <w:r>
        <w:rPr>
          <w:i/>
          <w:iCs/>
          <w:lang w:val="en-US"/>
        </w:rPr>
        <w:t>Nezvanov</w:t>
      </w:r>
      <w:proofErr w:type="spellEnd"/>
      <w:r>
        <w:rPr>
          <w:lang w:val="en-US"/>
        </w:rPr>
        <w:t xml:space="preserve"> (1849). </w:t>
      </w:r>
      <w:proofErr w:type="spellStart"/>
      <w:r>
        <w:rPr>
          <w:lang w:val="en-US"/>
        </w:rPr>
        <w:t>Dostoevski</w:t>
      </w:r>
      <w:proofErr w:type="spellEnd"/>
      <w:r>
        <w:rPr>
          <w:lang w:val="en-US"/>
        </w:rPr>
        <w:t xml:space="preserve"> is the author of </w:t>
      </w:r>
      <w:proofErr w:type="spellStart"/>
      <w:r>
        <w:rPr>
          <w:i/>
          <w:iCs/>
          <w:lang w:val="en-US"/>
        </w:rPr>
        <w:t>Dvoynik</w:t>
      </w:r>
      <w:proofErr w:type="spellEnd"/>
      <w:r>
        <w:rPr>
          <w:i/>
          <w:iCs/>
          <w:lang w:val="en-US"/>
        </w:rPr>
        <w:t xml:space="preserve"> </w:t>
      </w:r>
      <w:r>
        <w:rPr>
          <w:lang w:val="en-US"/>
        </w:rPr>
        <w:t xml:space="preserve">(“The Double,” 1846). On the other hand, </w:t>
      </w:r>
      <w:proofErr w:type="spellStart"/>
      <w:r>
        <w:rPr>
          <w:i/>
          <w:iCs/>
          <w:lang w:val="en-US"/>
        </w:rPr>
        <w:t>Dvoynik</w:t>
      </w:r>
      <w:proofErr w:type="spellEnd"/>
      <w:r>
        <w:rPr>
          <w:lang w:val="en-US"/>
        </w:rPr>
        <w:t xml:space="preserve"> (1909) is a poem by Alexander Blok, the author of</w:t>
      </w:r>
      <w:r>
        <w:rPr>
          <w:color w:val="1F497D" w:themeColor="dark2"/>
          <w:lang w:val="en-US"/>
        </w:rPr>
        <w:t xml:space="preserve"> </w:t>
      </w:r>
      <w:proofErr w:type="spellStart"/>
      <w:r>
        <w:rPr>
          <w:i/>
          <w:lang w:val="en-US"/>
        </w:rPr>
        <w:t>Solov’yinyi</w:t>
      </w:r>
      <w:proofErr w:type="spellEnd"/>
      <w:r>
        <w:rPr>
          <w:i/>
          <w:lang w:val="en-US"/>
        </w:rPr>
        <w:t xml:space="preserve"> sad</w:t>
      </w:r>
      <w:r>
        <w:rPr>
          <w:lang w:val="en-US"/>
        </w:rPr>
        <w:t xml:space="preserve"> (“The Nightingale Garden,” 1915) and </w:t>
      </w:r>
      <w:proofErr w:type="spellStart"/>
      <w:r>
        <w:rPr>
          <w:i/>
          <w:iCs/>
          <w:lang w:val="en-US"/>
        </w:rPr>
        <w:t>Dvenadtsat</w:t>
      </w:r>
      <w:proofErr w:type="spellEnd"/>
      <w:r>
        <w:rPr>
          <w:i/>
          <w:iCs/>
          <w:lang w:val="en-US"/>
        </w:rPr>
        <w:t>’</w:t>
      </w:r>
      <w:r>
        <w:rPr>
          <w:lang w:val="en-US"/>
        </w:rPr>
        <w:t xml:space="preserve"> (“The Twelve,” 1918). According to G. </w:t>
      </w:r>
      <w:proofErr w:type="spellStart"/>
      <w:r>
        <w:rPr>
          <w:lang w:val="en-US"/>
        </w:rPr>
        <w:t>Ivanov</w:t>
      </w:r>
      <w:proofErr w:type="spellEnd"/>
      <w:r>
        <w:rPr>
          <w:lang w:val="en-US"/>
        </w:rPr>
        <w:t xml:space="preserve"> (a poet who attacked VN in the Paris émigré review </w:t>
      </w:r>
      <w:r>
        <w:rPr>
          <w:i/>
          <w:iCs/>
          <w:lang w:val="en-US"/>
        </w:rPr>
        <w:t>Numbers</w:t>
      </w:r>
      <w:r>
        <w:rPr>
          <w:lang w:val="en-US"/>
        </w:rPr>
        <w:t xml:space="preserve">), to his question “does a sonnet need a coda” Blok replied that he did not know what a coda is. In his fragment </w:t>
      </w:r>
      <w:r>
        <w:rPr>
          <w:i/>
          <w:iCs/>
          <w:lang w:val="en-US"/>
        </w:rPr>
        <w:t>Rim</w:t>
      </w:r>
      <w:r>
        <w:rPr>
          <w:lang w:val="en-US"/>
        </w:rPr>
        <w:t xml:space="preserve"> (“Rome,” 1842) Gogol mentions the Italian </w:t>
      </w:r>
      <w:proofErr w:type="spellStart"/>
      <w:r>
        <w:rPr>
          <w:i/>
          <w:iCs/>
          <w:lang w:val="en-US"/>
        </w:rPr>
        <w:t>sonetto</w:t>
      </w:r>
      <w:proofErr w:type="spellEnd"/>
      <w:r>
        <w:rPr>
          <w:i/>
          <w:iCs/>
          <w:lang w:val="en-US"/>
        </w:rPr>
        <w:t xml:space="preserve"> </w:t>
      </w:r>
      <w:proofErr w:type="spellStart"/>
      <w:r>
        <w:rPr>
          <w:i/>
          <w:iCs/>
          <w:lang w:val="en-US"/>
        </w:rPr>
        <w:t>colla</w:t>
      </w:r>
      <w:proofErr w:type="spellEnd"/>
      <w:r>
        <w:rPr>
          <w:i/>
          <w:iCs/>
          <w:lang w:val="en-US"/>
        </w:rPr>
        <w:t xml:space="preserve"> coda</w:t>
      </w:r>
      <w:r>
        <w:rPr>
          <w:lang w:val="en-US"/>
        </w:rPr>
        <w:t xml:space="preserve"> and explains what </w:t>
      </w:r>
      <w:r>
        <w:rPr>
          <w:i/>
          <w:iCs/>
          <w:lang w:val="en-US"/>
        </w:rPr>
        <w:t>la coda</w:t>
      </w:r>
      <w:r>
        <w:rPr>
          <w:lang w:val="en-US"/>
        </w:rPr>
        <w:t xml:space="preserve"> is.</w:t>
      </w:r>
      <w:r>
        <w:rPr>
          <w:color w:val="1F497D" w:themeColor="dark2"/>
          <w:lang w:val="en-US"/>
        </w:rPr>
        <w:t xml:space="preserve"> </w:t>
      </w:r>
      <w:r>
        <w:rPr>
          <w:lang w:val="en-US"/>
        </w:rPr>
        <w:t xml:space="preserve">In his story </w:t>
      </w:r>
      <w:proofErr w:type="spellStart"/>
      <w:r>
        <w:rPr>
          <w:i/>
          <w:lang w:val="en-US"/>
        </w:rPr>
        <w:t>Strashnaya</w:t>
      </w:r>
      <w:proofErr w:type="spellEnd"/>
      <w:r>
        <w:rPr>
          <w:i/>
          <w:lang w:val="en-US"/>
        </w:rPr>
        <w:t xml:space="preserve"> </w:t>
      </w:r>
      <w:proofErr w:type="spellStart"/>
      <w:r>
        <w:rPr>
          <w:i/>
          <w:lang w:val="en-US"/>
        </w:rPr>
        <w:t>mest</w:t>
      </w:r>
      <w:proofErr w:type="spellEnd"/>
      <w:r>
        <w:rPr>
          <w:i/>
          <w:lang w:val="en-US"/>
        </w:rPr>
        <w:t>’</w:t>
      </w:r>
      <w:r>
        <w:rPr>
          <w:lang w:val="en-US"/>
        </w:rPr>
        <w:t xml:space="preserve"> (“A Terrible Vengeance,” 1832) Gogol says that a rare bird can fly to the middle of the Dnieper. Gogol’s pupil, </w:t>
      </w:r>
      <w:proofErr w:type="spellStart"/>
      <w:r>
        <w:rPr>
          <w:lang w:val="en-US"/>
        </w:rPr>
        <w:t>Dostoevski</w:t>
      </w:r>
      <w:proofErr w:type="spellEnd"/>
      <w:r>
        <w:rPr>
          <w:lang w:val="en-US"/>
        </w:rPr>
        <w:t xml:space="preserve"> is the author of </w:t>
      </w:r>
      <w:proofErr w:type="spellStart"/>
      <w:r>
        <w:rPr>
          <w:i/>
          <w:lang w:val="en-US"/>
        </w:rPr>
        <w:t>Podrostok</w:t>
      </w:r>
      <w:proofErr w:type="spellEnd"/>
      <w:r>
        <w:rPr>
          <w:lang w:val="en-US"/>
        </w:rPr>
        <w:t xml:space="preserve"> (“The Adolescent,” 1875). </w:t>
      </w:r>
      <w:proofErr w:type="spellStart"/>
      <w:r>
        <w:rPr>
          <w:i/>
          <w:lang w:val="en-US"/>
        </w:rPr>
        <w:t>Ulichnyi</w:t>
      </w:r>
      <w:proofErr w:type="spellEnd"/>
      <w:r>
        <w:rPr>
          <w:i/>
          <w:lang w:val="en-US"/>
        </w:rPr>
        <w:t xml:space="preserve"> </w:t>
      </w:r>
      <w:proofErr w:type="spellStart"/>
      <w:r>
        <w:rPr>
          <w:i/>
          <w:lang w:val="en-US"/>
        </w:rPr>
        <w:t>podrostok</w:t>
      </w:r>
      <w:proofErr w:type="spellEnd"/>
      <w:r>
        <w:rPr>
          <w:lang w:val="en-US"/>
        </w:rPr>
        <w:t xml:space="preserve"> (“The Street Adolescent,” 1914) is a sonnet with the coda by G. </w:t>
      </w:r>
      <w:proofErr w:type="spellStart"/>
      <w:r>
        <w:rPr>
          <w:lang w:val="en-US"/>
        </w:rPr>
        <w:t>Ivanov</w:t>
      </w:r>
      <w:proofErr w:type="spellEnd"/>
      <w:r>
        <w:rPr>
          <w:lang w:val="en-US"/>
        </w:rPr>
        <w:t>. It seems that, to be completed, Shade’s poem needs not only Line 1000 (identical to Line 1), but also a coda (Line 1001: “By its own double in the windowpane”).</w:t>
      </w:r>
    </w:p>
    <w:p w:rsidR="00D17B93" w:rsidRDefault="00D17B93" w:rsidP="00D17B93">
      <w:pPr>
        <w:rPr>
          <w:rFonts w:ascii="Calibri" w:eastAsia="SimSun" w:hAnsi="Calibri" w:cs="SimSun"/>
          <w:lang w:val="en-US"/>
        </w:rPr>
      </w:pPr>
    </w:p>
    <w:p w:rsidR="00D17B93" w:rsidRDefault="00D17B93" w:rsidP="00D17B93">
      <w:pPr>
        <w:rPr>
          <w:lang w:val="en-US"/>
        </w:rPr>
      </w:pPr>
      <w:r>
        <w:rPr>
          <w:lang w:val="en-US"/>
        </w:rPr>
        <w:lastRenderedPageBreak/>
        <w:t xml:space="preserve">According to </w:t>
      </w:r>
      <w:proofErr w:type="spellStart"/>
      <w:r>
        <w:rPr>
          <w:lang w:val="en-US"/>
        </w:rPr>
        <w:t>Kinbote</w:t>
      </w:r>
      <w:proofErr w:type="spellEnd"/>
      <w:r>
        <w:rPr>
          <w:lang w:val="en-US"/>
        </w:rPr>
        <w:t xml:space="preserve">, in a conversation with him Shade listed Gogol, </w:t>
      </w:r>
      <w:proofErr w:type="spellStart"/>
      <w:r>
        <w:rPr>
          <w:lang w:val="en-US"/>
        </w:rPr>
        <w:t>Dostoevski</w:t>
      </w:r>
      <w:proofErr w:type="spellEnd"/>
      <w:r>
        <w:rPr>
          <w:lang w:val="en-US"/>
        </w:rPr>
        <w:t xml:space="preserve"> and Chekhov among Russian humorists:</w:t>
      </w:r>
    </w:p>
    <w:p w:rsidR="00D17B93" w:rsidRDefault="00D17B93" w:rsidP="00D17B93">
      <w:pPr>
        <w:rPr>
          <w:lang w:val="en-US"/>
        </w:rPr>
      </w:pPr>
    </w:p>
    <w:p w:rsidR="00D17B93" w:rsidRDefault="00D17B93" w:rsidP="00D17B93">
      <w:pPr>
        <w:rPr>
          <w:lang w:val="en-US"/>
        </w:rPr>
      </w:pPr>
      <w:r>
        <w:rPr>
          <w:lang w:val="en-US"/>
        </w:rPr>
        <w:t xml:space="preserve">Speaking of the Head of the bloated Russian Department, Prof. </w:t>
      </w:r>
      <w:proofErr w:type="spellStart"/>
      <w:r>
        <w:rPr>
          <w:lang w:val="en-US"/>
        </w:rPr>
        <w:t>Pnin</w:t>
      </w:r>
      <w:proofErr w:type="spellEnd"/>
      <w:r>
        <w:rPr>
          <w:lang w:val="en-US"/>
        </w:rPr>
        <w:t xml:space="preserve">, a regular martinet in regard to his underlings (happily, Prof. </w:t>
      </w:r>
      <w:proofErr w:type="spellStart"/>
      <w:r>
        <w:rPr>
          <w:lang w:val="en-US"/>
        </w:rPr>
        <w:t>Botkin</w:t>
      </w:r>
      <w:proofErr w:type="spellEnd"/>
      <w:r>
        <w:rPr>
          <w:lang w:val="en-US"/>
        </w:rPr>
        <w:t xml:space="preserve">, who taught in another department, was not subordinated to that grotesque "perfectionist"): "How odd that Russian intellectuals should lack all sense of humor when they have such marvelous humorists as Gogol, </w:t>
      </w:r>
      <w:proofErr w:type="spellStart"/>
      <w:r>
        <w:rPr>
          <w:lang w:val="en-US"/>
        </w:rPr>
        <w:t>Dostoevski</w:t>
      </w:r>
      <w:proofErr w:type="spellEnd"/>
      <w:r>
        <w:rPr>
          <w:lang w:val="en-US"/>
        </w:rPr>
        <w:t xml:space="preserve">, Chekhov, </w:t>
      </w:r>
      <w:proofErr w:type="spellStart"/>
      <w:r>
        <w:rPr>
          <w:lang w:val="en-US"/>
        </w:rPr>
        <w:t>Zoshchenko</w:t>
      </w:r>
      <w:proofErr w:type="spellEnd"/>
      <w:r>
        <w:rPr>
          <w:lang w:val="en-US"/>
        </w:rPr>
        <w:t xml:space="preserve">, and those joint authors of genius </w:t>
      </w:r>
      <w:proofErr w:type="spellStart"/>
      <w:r>
        <w:rPr>
          <w:lang w:val="en-US"/>
        </w:rPr>
        <w:t>Ilf</w:t>
      </w:r>
      <w:proofErr w:type="spellEnd"/>
      <w:r>
        <w:rPr>
          <w:lang w:val="en-US"/>
        </w:rPr>
        <w:t xml:space="preserve"> and </w:t>
      </w:r>
      <w:proofErr w:type="spellStart"/>
      <w:r>
        <w:rPr>
          <w:lang w:val="en-US"/>
        </w:rPr>
        <w:t>Petrov</w:t>
      </w:r>
      <w:proofErr w:type="spellEnd"/>
      <w:r>
        <w:rPr>
          <w:lang w:val="en-US"/>
        </w:rPr>
        <w:t>." (</w:t>
      </w:r>
      <w:proofErr w:type="gramStart"/>
      <w:r>
        <w:rPr>
          <w:lang w:val="en-US"/>
        </w:rPr>
        <w:t>note</w:t>
      </w:r>
      <w:proofErr w:type="gramEnd"/>
      <w:r>
        <w:rPr>
          <w:lang w:val="en-US"/>
        </w:rPr>
        <w:t xml:space="preserve"> to Line 172)</w:t>
      </w:r>
    </w:p>
    <w:p w:rsidR="00D17B93" w:rsidRDefault="00D17B93" w:rsidP="00D17B93">
      <w:pPr>
        <w:rPr>
          <w:lang w:val="en-US"/>
        </w:rPr>
      </w:pPr>
    </w:p>
    <w:p w:rsidR="00D17B93" w:rsidRDefault="00D17B93" w:rsidP="00D17B93">
      <w:pPr>
        <w:rPr>
          <w:lang w:val="en-US"/>
        </w:rPr>
      </w:pPr>
      <w:r>
        <w:rPr>
          <w:lang w:val="en-US"/>
        </w:rPr>
        <w:t xml:space="preserve">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seems to be </w:t>
      </w:r>
      <w:proofErr w:type="spellStart"/>
      <w:r>
        <w:rPr>
          <w:lang w:val="en-US"/>
        </w:rPr>
        <w:t>Botkin</w:t>
      </w:r>
      <w:proofErr w:type="spellEnd"/>
      <w:r>
        <w:rPr>
          <w:lang w:val="en-US"/>
        </w:rPr>
        <w:t xml:space="preserve">. An American scholar of Russian descent, Professor </w:t>
      </w:r>
      <w:proofErr w:type="spellStart"/>
      <w:r>
        <w:rPr>
          <w:lang w:val="en-US"/>
        </w:rPr>
        <w:t>Vsevolod</w:t>
      </w:r>
      <w:proofErr w:type="spellEnd"/>
      <w:r>
        <w:rPr>
          <w:lang w:val="en-US"/>
        </w:rPr>
        <w:t xml:space="preserve"> </w:t>
      </w:r>
      <w:proofErr w:type="spellStart"/>
      <w:r>
        <w:rPr>
          <w:lang w:val="en-US"/>
        </w:rPr>
        <w:t>Botkin</w:t>
      </w:r>
      <w:proofErr w:type="spellEnd"/>
      <w:r>
        <w:rPr>
          <w:lang w:val="en-US"/>
        </w:rPr>
        <w:t xml:space="preserve">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after the tragic death of his daughter </w:t>
      </w:r>
      <w:proofErr w:type="spellStart"/>
      <w:r>
        <w:rPr>
          <w:lang w:val="en-US"/>
        </w:rPr>
        <w:t>Nadezhda</w:t>
      </w:r>
      <w:proofErr w:type="spellEnd"/>
      <w:r>
        <w:rPr>
          <w:lang w:val="en-US"/>
        </w:rPr>
        <w:t xml:space="preserve"> (Hazel Shade of </w:t>
      </w:r>
      <w:proofErr w:type="spellStart"/>
      <w:r>
        <w:rPr>
          <w:lang w:val="en-US"/>
        </w:rPr>
        <w:t>Kinbote’s</w:t>
      </w:r>
      <w:proofErr w:type="spellEnd"/>
      <w:r>
        <w:rPr>
          <w:lang w:val="en-US"/>
        </w:rPr>
        <w:t xml:space="preserve"> Commentary). There is a hope </w:t>
      </w:r>
      <w:proofErr w:type="gramStart"/>
      <w:r>
        <w:rPr>
          <w:lang w:val="en-US"/>
        </w:rPr>
        <w:t>that,</w:t>
      </w:r>
      <w:proofErr w:type="gramEnd"/>
      <w:r>
        <w:rPr>
          <w:lang w:val="en-US"/>
        </w:rPr>
        <w:t xml:space="preserve"> when </w:t>
      </w:r>
      <w:proofErr w:type="spellStart"/>
      <w:r>
        <w:rPr>
          <w:lang w:val="en-US"/>
        </w:rPr>
        <w:t>Kinbote</w:t>
      </w:r>
      <w:proofErr w:type="spellEnd"/>
      <w:r>
        <w:rPr>
          <w:lang w:val="en-US"/>
        </w:rPr>
        <w:t xml:space="preserve"> completes his work on Shade’s poem and commits suicide (on Oct. 19, 1959, the anniversary of Pushkin’s Lyceum), </w:t>
      </w:r>
      <w:proofErr w:type="spellStart"/>
      <w:r>
        <w:rPr>
          <w:lang w:val="en-US"/>
        </w:rPr>
        <w:t>Botkin</w:t>
      </w:r>
      <w:proofErr w:type="spellEnd"/>
      <w:r>
        <w:rPr>
          <w:lang w:val="en-US"/>
        </w:rPr>
        <w:t xml:space="preserve">, like Count </w:t>
      </w:r>
      <w:proofErr w:type="spellStart"/>
      <w:r>
        <w:rPr>
          <w:lang w:val="en-US"/>
        </w:rPr>
        <w:t>Vorontsov</w:t>
      </w:r>
      <w:proofErr w:type="spellEnd"/>
      <w:r>
        <w:rPr>
          <w:lang w:val="en-US"/>
        </w:rPr>
        <w:t xml:space="preserve"> (a target of Pushkin’s epigrams, “half-milord, half-merchant… etc.”), will be full again.</w:t>
      </w:r>
    </w:p>
    <w:p w:rsidR="00D17B93" w:rsidRDefault="00D17B93" w:rsidP="00D17B93">
      <w:pPr>
        <w:rPr>
          <w:lang w:val="en-US"/>
        </w:rPr>
      </w:pPr>
    </w:p>
    <w:p w:rsidR="003E6285" w:rsidRPr="00D17B93" w:rsidRDefault="00D17B93" w:rsidP="00D17B93">
      <w:r>
        <w:rPr>
          <w:lang w:val="en-US"/>
        </w:rPr>
        <w:t>Alexey Sklyarenko</w:t>
      </w:r>
    </w:p>
    <w:sectPr w:rsidR="003E6285" w:rsidRPr="00D17B93" w:rsidSect="003E62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DB619F"/>
    <w:rsid w:val="003E6285"/>
    <w:rsid w:val="00D17B93"/>
    <w:rsid w:val="00DB619F"/>
    <w:rsid w:val="00F71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19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619F"/>
    <w:rPr>
      <w:color w:val="0000FF" w:themeColor="hyperlink"/>
      <w:u w:val="single"/>
    </w:rPr>
  </w:style>
  <w:style w:type="character" w:styleId="a4">
    <w:name w:val="Emphasis"/>
    <w:basedOn w:val="a0"/>
    <w:uiPriority w:val="20"/>
    <w:qFormat/>
    <w:rsid w:val="00DB619F"/>
    <w:rPr>
      <w:i/>
      <w:iCs/>
    </w:rPr>
  </w:style>
</w:styles>
</file>

<file path=word/webSettings.xml><?xml version="1.0" encoding="utf-8"?>
<w:webSettings xmlns:r="http://schemas.openxmlformats.org/officeDocument/2006/relationships" xmlns:w="http://schemas.openxmlformats.org/wordprocessingml/2006/main">
  <w:divs>
    <w:div w:id="1299338896">
      <w:bodyDiv w:val="1"/>
      <w:marLeft w:val="0"/>
      <w:marRight w:val="0"/>
      <w:marTop w:val="0"/>
      <w:marBottom w:val="0"/>
      <w:divBdr>
        <w:top w:val="none" w:sz="0" w:space="0" w:color="auto"/>
        <w:left w:val="none" w:sz="0" w:space="0" w:color="auto"/>
        <w:bottom w:val="none" w:sz="0" w:space="0" w:color="auto"/>
        <w:right w:val="none" w:sz="0" w:space="0" w:color="auto"/>
      </w:divBdr>
    </w:div>
    <w:div w:id="19402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nnonrchamberlain.com/commenta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2017-11-24T14:33:00Z</dcterms:created>
  <dcterms:modified xsi:type="dcterms:W3CDTF">2017-11-24T21:39:00Z</dcterms:modified>
</cp:coreProperties>
</file>